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3A12" w14:textId="77777777" w:rsidR="00B62291" w:rsidRDefault="00B62291">
      <w:pPr>
        <w:jc w:val="center"/>
        <w:rPr>
          <w:rFonts w:ascii="Arial" w:hAnsi="Arial" w:cs="Arial"/>
          <w:b/>
          <w:i/>
          <w:iCs/>
          <w:u w:val="single"/>
        </w:rPr>
      </w:pPr>
    </w:p>
    <w:p w14:paraId="479C99A9" w14:textId="77777777" w:rsidR="00B62291" w:rsidRDefault="00B62291">
      <w:pPr>
        <w:jc w:val="center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DDS,</w:t>
      </w:r>
      <w:r w:rsidR="00C934D6">
        <w:rPr>
          <w:rFonts w:ascii="Arial" w:hAnsi="Arial" w:cs="Arial"/>
          <w:b/>
          <w:i/>
          <w:iCs/>
          <w:u w:val="single"/>
        </w:rPr>
        <w:t>D</w:t>
      </w:r>
      <w:r>
        <w:rPr>
          <w:rFonts w:ascii="Arial" w:hAnsi="Arial" w:cs="Arial"/>
          <w:b/>
          <w:i/>
          <w:iCs/>
          <w:u w:val="single"/>
        </w:rPr>
        <w:t>MD,PhD</w:t>
      </w:r>
    </w:p>
    <w:p w14:paraId="5DBFB771" w14:textId="77777777" w:rsidR="00B62291" w:rsidRDefault="00B62291">
      <w:pPr>
        <w:jc w:val="center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Associate professor</w:t>
      </w:r>
    </w:p>
    <w:p w14:paraId="1EED5C18" w14:textId="77777777" w:rsidR="00B62291" w:rsidRDefault="00B62291">
      <w:pPr>
        <w:jc w:val="center"/>
        <w:rPr>
          <w:rFonts w:ascii="Arial" w:hAnsi="Arial" w:cs="Arial"/>
          <w:b/>
          <w:i/>
          <w:iCs/>
          <w:u w:val="single"/>
        </w:rPr>
      </w:pPr>
    </w:p>
    <w:p w14:paraId="12F2C9BB" w14:textId="77777777" w:rsidR="00B62291" w:rsidRDefault="00B62291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Place and Date of Birth</w:t>
      </w:r>
      <w:r>
        <w:rPr>
          <w:rFonts w:ascii="Arial" w:hAnsi="Arial" w:cs="Arial"/>
          <w:i/>
          <w:iCs/>
        </w:rPr>
        <w:t>: Bethlehem, 18 July 1973</w:t>
      </w:r>
    </w:p>
    <w:p w14:paraId="0731C994" w14:textId="77777777" w:rsidR="00B62291" w:rsidRDefault="00B62291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Nationality</w:t>
      </w:r>
      <w:r>
        <w:rPr>
          <w:rFonts w:ascii="Arial" w:hAnsi="Arial" w:cs="Arial"/>
          <w:i/>
          <w:iCs/>
        </w:rPr>
        <w:t xml:space="preserve">: Palestinian </w:t>
      </w:r>
    </w:p>
    <w:p w14:paraId="1C0EE08D" w14:textId="77777777" w:rsidR="00B62291" w:rsidRDefault="00B62291">
      <w:p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Education:</w:t>
      </w:r>
    </w:p>
    <w:p w14:paraId="01C93407" w14:textId="77777777" w:rsidR="00B62291" w:rsidRDefault="00B62291">
      <w:p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1991</w:t>
      </w:r>
    </w:p>
    <w:p w14:paraId="1EDDA9DE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Secondary School certificate</w:t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  <w:b/>
          <w:i/>
          <w:iCs/>
        </w:rPr>
        <w:t>Tawjihi):</w:t>
      </w:r>
      <w:r>
        <w:rPr>
          <w:rFonts w:ascii="Arial" w:hAnsi="Arial" w:cs="Arial"/>
          <w:i/>
          <w:iCs/>
        </w:rPr>
        <w:t xml:space="preserve"> 90.2% average ( 7th Jerusalem Area, 34th West Bank) scientific stream.</w:t>
      </w:r>
    </w:p>
    <w:p w14:paraId="38CA5B67" w14:textId="77777777" w:rsidR="00B62291" w:rsidRDefault="00B62291">
      <w:pPr>
        <w:rPr>
          <w:rFonts w:ascii="Arial" w:hAnsi="Arial" w:cs="Arial"/>
          <w:i/>
          <w:iCs/>
        </w:rPr>
      </w:pPr>
    </w:p>
    <w:p w14:paraId="46216046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1993-1998</w:t>
      </w:r>
    </w:p>
    <w:p w14:paraId="09773FD0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</w:p>
    <w:p w14:paraId="3ED7D4FF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DDS </w:t>
      </w:r>
      <w:r>
        <w:rPr>
          <w:rFonts w:ascii="Arial" w:hAnsi="Arial" w:cs="Arial"/>
          <w:i/>
          <w:iCs/>
        </w:rPr>
        <w:t>: Hacettepe University Faculty of Dentistry, Ankara – TURKEY.</w:t>
      </w:r>
    </w:p>
    <w:p w14:paraId="79130A95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Graduation Score</w:t>
      </w:r>
      <w:r>
        <w:rPr>
          <w:rFonts w:ascii="Arial" w:hAnsi="Arial" w:cs="Arial"/>
          <w:i/>
          <w:iCs/>
        </w:rPr>
        <w:t>: 3.05</w:t>
      </w:r>
    </w:p>
    <w:p w14:paraId="6A89EF10" w14:textId="77777777" w:rsidR="00B62291" w:rsidRDefault="00B62291">
      <w:pPr>
        <w:rPr>
          <w:rFonts w:ascii="Arial" w:hAnsi="Arial" w:cs="Arial"/>
          <w:i/>
          <w:iCs/>
        </w:rPr>
      </w:pPr>
    </w:p>
    <w:p w14:paraId="48A5193F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1999-2004</w:t>
      </w:r>
    </w:p>
    <w:p w14:paraId="00C656F7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</w:p>
    <w:p w14:paraId="5402E35F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PhD </w:t>
      </w:r>
      <w:r>
        <w:rPr>
          <w:rFonts w:ascii="Arial" w:hAnsi="Arial" w:cs="Arial"/>
          <w:i/>
          <w:iCs/>
        </w:rPr>
        <w:t>: Gazi University Faculty of Dentistry Department of Orthodontics and Maxillofacial Orthopedics, Ankara – TURKEY, 1999- 2004</w:t>
      </w:r>
    </w:p>
    <w:p w14:paraId="0DD9A2B6" w14:textId="77777777" w:rsidR="00B62291" w:rsidRDefault="00B62291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Graduation Score:</w:t>
      </w:r>
      <w:r>
        <w:rPr>
          <w:rFonts w:ascii="Arial" w:hAnsi="Arial" w:cs="Arial"/>
          <w:bCs/>
          <w:i/>
          <w:iCs/>
        </w:rPr>
        <w:t>3.92</w:t>
      </w:r>
      <w:r>
        <w:rPr>
          <w:rFonts w:ascii="Arial" w:hAnsi="Arial" w:cs="Arial"/>
          <w:b/>
          <w:i/>
          <w:iCs/>
        </w:rPr>
        <w:t xml:space="preserve"> </w:t>
      </w:r>
    </w:p>
    <w:p w14:paraId="7143CDF8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Ph.D Thesis : </w:t>
      </w:r>
      <w:r>
        <w:rPr>
          <w:rFonts w:ascii="Arial" w:hAnsi="Arial" w:cs="Arial"/>
          <w:i/>
          <w:iCs/>
        </w:rPr>
        <w:t xml:space="preserve">Predicting the effect of twin-block functional orthopedic appliance on the TMJ </w:t>
      </w:r>
    </w:p>
    <w:p w14:paraId="5141A997" w14:textId="77777777" w:rsidR="00B62291" w:rsidRDefault="00B62291">
      <w:pPr>
        <w:rPr>
          <w:rFonts w:ascii="Arial" w:hAnsi="Arial" w:cs="Arial"/>
          <w:i/>
          <w:iCs/>
        </w:rPr>
      </w:pPr>
    </w:p>
    <w:p w14:paraId="5F13E17E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Duration of Specialty(RESIDENCY):</w:t>
      </w:r>
      <w:r>
        <w:rPr>
          <w:rFonts w:ascii="Arial" w:hAnsi="Arial" w:cs="Arial"/>
          <w:i/>
          <w:iCs/>
        </w:rPr>
        <w:t xml:space="preserve"> 5 years 2 months.</w:t>
      </w:r>
    </w:p>
    <w:p w14:paraId="18BE7E3C" w14:textId="77777777" w:rsidR="00B62291" w:rsidRDefault="00B62291">
      <w:pPr>
        <w:rPr>
          <w:rFonts w:ascii="Arial" w:hAnsi="Arial" w:cs="Arial"/>
          <w:i/>
          <w:iCs/>
        </w:rPr>
      </w:pPr>
    </w:p>
    <w:p w14:paraId="5EFD8702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Boards:</w:t>
      </w:r>
    </w:p>
    <w:p w14:paraId="3F312EF2" w14:textId="77777777" w:rsidR="00B62291" w:rsidRDefault="00B62291">
      <w:pPr>
        <w:rPr>
          <w:rFonts w:ascii="Arial" w:hAnsi="Arial" w:cs="Arial"/>
          <w:b/>
          <w:bCs/>
          <w:i/>
          <w:iCs/>
        </w:rPr>
      </w:pPr>
    </w:p>
    <w:p w14:paraId="5CE2BDDF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Turkish, UAE, and Palestinian boards in orthodontics &amp; maxillofacial orthopedics.</w:t>
      </w:r>
    </w:p>
    <w:p w14:paraId="019B0A8D" w14:textId="77777777" w:rsidR="00B62291" w:rsidRDefault="00B62291">
      <w:pPr>
        <w:rPr>
          <w:rFonts w:ascii="Arial" w:hAnsi="Arial" w:cs="Arial"/>
          <w:i/>
          <w:iCs/>
        </w:rPr>
      </w:pPr>
    </w:p>
    <w:p w14:paraId="33F08456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Memberships:</w:t>
      </w:r>
    </w:p>
    <w:p w14:paraId="2D11AB2A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</w:p>
    <w:p w14:paraId="19E03A06" w14:textId="77777777" w:rsidR="00B62291" w:rsidRDefault="00B62291" w:rsidP="00EE7B5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Palestinian, Arab, European orthodontic societies and WFO (World Federation of Ortodontists)</w:t>
      </w:r>
      <w:r w:rsidR="00EE7B52">
        <w:rPr>
          <w:rFonts w:ascii="Arial" w:hAnsi="Arial" w:cs="Arial"/>
        </w:rPr>
        <w:t xml:space="preserve"> </w:t>
      </w:r>
    </w:p>
    <w:p w14:paraId="4A1EA626" w14:textId="77777777" w:rsidR="00EE7B52" w:rsidRDefault="00EE7B52" w:rsidP="00EE7B5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Member of the Palestinian Higher Medical Council.</w:t>
      </w:r>
    </w:p>
    <w:p w14:paraId="14D8D736" w14:textId="77777777" w:rsidR="00B62291" w:rsidRDefault="00B62291">
      <w:pPr>
        <w:rPr>
          <w:rFonts w:ascii="Arial" w:hAnsi="Arial" w:cs="Arial"/>
          <w:i/>
          <w:iCs/>
        </w:rPr>
      </w:pPr>
    </w:p>
    <w:p w14:paraId="5DC4F4DA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İnternational scchoolarships: </w:t>
      </w:r>
    </w:p>
    <w:p w14:paraId="67F23EE9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</w:p>
    <w:p w14:paraId="53646A2D" w14:textId="77777777" w:rsidR="00B62291" w:rsidRDefault="00B62291">
      <w:pPr>
        <w:numPr>
          <w:ilvl w:val="0"/>
          <w:numId w:val="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Schoolar ship from the Palestinian Ministry of Higher Education to study dentistry 1992-1998</w:t>
      </w:r>
    </w:p>
    <w:p w14:paraId="4E4A3203" w14:textId="77777777" w:rsidR="00B62291" w:rsidRDefault="00B62291">
      <w:pPr>
        <w:numPr>
          <w:ilvl w:val="0"/>
          <w:numId w:val="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Schoolar ship from the Turkish Ministry of Higher Education to study the PhD  in orthodontics.1999-2004</w:t>
      </w:r>
    </w:p>
    <w:p w14:paraId="0F6D8BFD" w14:textId="77777777" w:rsidR="00B62291" w:rsidRDefault="00B62291">
      <w:pPr>
        <w:numPr>
          <w:ilvl w:val="0"/>
          <w:numId w:val="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Schoolar ship from the A.S.A.I (Arab Student Aid Institute) during the PhD 2000-2003</w:t>
      </w:r>
    </w:p>
    <w:p w14:paraId="78A015CA" w14:textId="77777777" w:rsidR="00B62291" w:rsidRDefault="00B62291">
      <w:pPr>
        <w:rPr>
          <w:rFonts w:ascii="Arial" w:hAnsi="Arial" w:cs="Arial"/>
          <w:i/>
          <w:iCs/>
        </w:rPr>
      </w:pPr>
    </w:p>
    <w:p w14:paraId="3070DF05" w14:textId="77777777" w:rsidR="00B62291" w:rsidRDefault="00B62291">
      <w:pPr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Languages:</w:t>
      </w:r>
    </w:p>
    <w:p w14:paraId="7528875F" w14:textId="77777777" w:rsidR="00B62291" w:rsidRDefault="00B62291">
      <w:pPr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 xml:space="preserve"> </w:t>
      </w:r>
    </w:p>
    <w:p w14:paraId="2EDE4F6F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     </w:t>
      </w:r>
      <w:r>
        <w:rPr>
          <w:rFonts w:ascii="Arial" w:hAnsi="Arial" w:cs="Arial"/>
          <w:i/>
          <w:iCs/>
        </w:rPr>
        <w:t>Arabic, English, Turkish</w:t>
      </w:r>
    </w:p>
    <w:p w14:paraId="219A1BFC" w14:textId="77777777" w:rsidR="00B62291" w:rsidRDefault="00B62291">
      <w:pPr>
        <w:rPr>
          <w:rFonts w:ascii="Arial" w:hAnsi="Arial" w:cs="Arial"/>
          <w:i/>
          <w:iCs/>
        </w:rPr>
      </w:pPr>
    </w:p>
    <w:p w14:paraId="3030510A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Work Experience</w:t>
      </w:r>
    </w:p>
    <w:p w14:paraId="48A1B2D7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Academic Carier:</w:t>
      </w:r>
    </w:p>
    <w:p w14:paraId="7E56C382" w14:textId="77777777" w:rsidR="00B62291" w:rsidRDefault="00B62291">
      <w:pPr>
        <w:rPr>
          <w:rFonts w:ascii="Arial" w:hAnsi="Arial" w:cs="Arial"/>
          <w:i/>
          <w:iCs/>
        </w:rPr>
      </w:pPr>
    </w:p>
    <w:p w14:paraId="61975786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 Full time Assoc.Prof. </w:t>
      </w:r>
      <w:r>
        <w:rPr>
          <w:rFonts w:ascii="Arial" w:hAnsi="Arial" w:cs="Arial"/>
          <w:i/>
          <w:iCs/>
          <w:lang w:val="en-US"/>
        </w:rPr>
        <w:t>Arab-American University</w:t>
      </w:r>
      <w:r>
        <w:rPr>
          <w:rFonts w:ascii="Arial" w:hAnsi="Arial" w:cs="Arial"/>
          <w:i/>
          <w:iCs/>
        </w:rPr>
        <w:t xml:space="preserve">, College of Dentistry,     </w:t>
      </w:r>
    </w:p>
    <w:p w14:paraId="06058EEB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Department of Orthodontics, Jenin (since 2004-present)</w:t>
      </w:r>
    </w:p>
    <w:p w14:paraId="1E487BAE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 Coordinator of the department of prosthodontics (2004-2005)</w:t>
      </w:r>
    </w:p>
    <w:p w14:paraId="5DBD7F6D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 Member of the faculty council (2004-present)</w:t>
      </w:r>
    </w:p>
    <w:p w14:paraId="49CE61CC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Member of the university council (2011-2012)</w:t>
      </w:r>
    </w:p>
    <w:p w14:paraId="0D8AA9DA" w14:textId="77777777" w:rsidR="00B62291" w:rsidRDefault="00B62291">
      <w:pPr>
        <w:rPr>
          <w:rFonts w:ascii="Arial" w:hAnsi="Arial" w:cs="Arial"/>
          <w:i/>
          <w:iCs/>
        </w:rPr>
      </w:pPr>
    </w:p>
    <w:p w14:paraId="1BA2C266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-Part time Assis. Prof. Al-Quds University, Faculty of Dentistry,Department of Orthodontics &amp; Paediatric Dentistry, Jerusalem (2005-2010)</w:t>
      </w:r>
    </w:p>
    <w:p w14:paraId="4E08915B" w14:textId="77777777" w:rsidR="00B62291" w:rsidRDefault="00B62291">
      <w:pPr>
        <w:rPr>
          <w:rFonts w:ascii="Arial" w:hAnsi="Arial" w:cs="Arial"/>
          <w:i/>
          <w:iCs/>
        </w:rPr>
      </w:pPr>
    </w:p>
    <w:p w14:paraId="39BD22C8" w14:textId="77777777" w:rsidR="00B62291" w:rsidRDefault="00B62291">
      <w:pPr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Examiner of the new graduated dentists, Ministry of Health-Palestinian  </w:t>
      </w:r>
    </w:p>
    <w:p w14:paraId="27EC1A84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Authority</w:t>
      </w:r>
    </w:p>
    <w:p w14:paraId="27C1F4D9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Examiner of the new graduated dental technicians, Ministry of Health-Palestinian Authority</w:t>
      </w:r>
    </w:p>
    <w:p w14:paraId="56DAF9D4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External examiner of master thesis defence exams at AL-QUDS uni.2006, 2011, 2012,2018</w:t>
      </w:r>
    </w:p>
    <w:p w14:paraId="29AF216B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Lecturer in the implant course held by Al-Hayat Specialised Dental Center-Jericho.2006 .</w:t>
      </w:r>
    </w:p>
    <w:p w14:paraId="3EA1D2D3" w14:textId="77777777" w:rsidR="00B62291" w:rsidRDefault="00B6229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Member of the Ford Association Schoolarship short listing committee .</w:t>
      </w:r>
    </w:p>
    <w:p w14:paraId="6121B108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Member of the medical committee in the Palestinian Ministry of Higher Education</w:t>
      </w:r>
    </w:p>
    <w:p w14:paraId="64916B94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Member of the logestic committe of the –Strategies for Achieving Social Justice- Conference.Ramalla-Palestine.2010</w:t>
      </w:r>
    </w:p>
    <w:p w14:paraId="39D8E748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Member of the scientific committee of the Palestinian 5th &amp; 6th Dental Congresses</w:t>
      </w:r>
    </w:p>
    <w:p w14:paraId="512D78D1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Head of the scientific committee in the Palestinian orthodontic society2014-present.</w:t>
      </w:r>
    </w:p>
    <w:p w14:paraId="5880C496" w14:textId="77777777" w:rsidR="00B62291" w:rsidRDefault="00B62291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Member of the Executive Committee of the Palestinian Medical Council.</w:t>
      </w:r>
    </w:p>
    <w:p w14:paraId="5F02A673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</w:t>
      </w:r>
    </w:p>
    <w:p w14:paraId="03B88291" w14:textId="77777777" w:rsidR="00B62291" w:rsidRDefault="00B6229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Practical experience</w:t>
      </w:r>
      <w:r>
        <w:rPr>
          <w:rFonts w:ascii="Arial" w:hAnsi="Arial" w:cs="Arial"/>
          <w:b/>
          <w:bCs/>
          <w:i/>
          <w:iCs/>
        </w:rPr>
        <w:t>:</w:t>
      </w:r>
    </w:p>
    <w:p w14:paraId="5875A0A8" w14:textId="77777777" w:rsidR="00B62291" w:rsidRDefault="00B62291">
      <w:pPr>
        <w:rPr>
          <w:rFonts w:ascii="Arial" w:hAnsi="Arial" w:cs="Arial"/>
          <w:i/>
          <w:iCs/>
        </w:rPr>
      </w:pPr>
    </w:p>
    <w:p w14:paraId="33A13EC6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Orthodontist at the </w:t>
      </w:r>
      <w:r>
        <w:rPr>
          <w:rFonts w:ascii="Arial" w:hAnsi="Arial" w:cs="Arial"/>
          <w:b/>
          <w:bCs/>
          <w:i/>
          <w:iCs/>
          <w:u w:val="single"/>
        </w:rPr>
        <w:t>clinic of the Department of Orthodontics</w:t>
      </w:r>
      <w:r>
        <w:rPr>
          <w:rFonts w:ascii="Arial" w:hAnsi="Arial" w:cs="Arial"/>
          <w:i/>
          <w:iCs/>
        </w:rPr>
        <w:t xml:space="preserve">, Gazi                                              </w:t>
      </w:r>
    </w:p>
    <w:p w14:paraId="4BF2016E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University, Ankara-TURKEY, (1999-2004)</w:t>
      </w:r>
    </w:p>
    <w:p w14:paraId="1E2DA816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Orthodontist at the </w:t>
      </w:r>
      <w:r>
        <w:rPr>
          <w:rFonts w:ascii="Arial" w:hAnsi="Arial" w:cs="Arial"/>
          <w:b/>
          <w:bCs/>
          <w:u w:val="single"/>
        </w:rPr>
        <w:t>Dental Center, Arab-American University-Jenin</w:t>
      </w:r>
      <w:r>
        <w:rPr>
          <w:rFonts w:ascii="Arial" w:hAnsi="Arial" w:cs="Arial"/>
          <w:i/>
          <w:iCs/>
        </w:rPr>
        <w:t>.</w:t>
      </w:r>
    </w:p>
    <w:p w14:paraId="589626A3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Orthodontist at </w:t>
      </w:r>
      <w:r>
        <w:rPr>
          <w:rFonts w:ascii="Arial" w:hAnsi="Arial" w:cs="Arial"/>
          <w:b/>
          <w:bCs/>
          <w:i/>
          <w:iCs/>
          <w:u w:val="single"/>
        </w:rPr>
        <w:t>Alhayat Specialized Dental Center</w:t>
      </w:r>
      <w:r>
        <w:rPr>
          <w:rFonts w:ascii="Arial" w:hAnsi="Arial" w:cs="Arial"/>
          <w:i/>
          <w:iCs/>
        </w:rPr>
        <w:t xml:space="preserve">, Ramallah-PALESTINE </w:t>
      </w:r>
    </w:p>
    <w:p w14:paraId="13552278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(2004-2014)</w:t>
      </w:r>
    </w:p>
    <w:p w14:paraId="4418149C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Orthodontist at my </w:t>
      </w:r>
      <w:r w:rsidR="008B4AF2">
        <w:rPr>
          <w:rFonts w:ascii="Arial" w:hAnsi="Arial" w:cs="Arial"/>
          <w:b/>
          <w:bCs/>
          <w:i/>
          <w:iCs/>
          <w:u w:val="single"/>
        </w:rPr>
        <w:t>JAZ RAHHAL ORTHODONTIC CETER</w:t>
      </w:r>
      <w:r>
        <w:rPr>
          <w:rFonts w:ascii="Arial" w:hAnsi="Arial" w:cs="Arial"/>
          <w:i/>
          <w:iCs/>
        </w:rPr>
        <w:t>, Bethlehem, PALESTINE (2004-present)</w:t>
      </w:r>
    </w:p>
    <w:p w14:paraId="6ADB754B" w14:textId="77777777" w:rsidR="00B62291" w:rsidRDefault="00B62291">
      <w:pPr>
        <w:rPr>
          <w:rFonts w:ascii="Arial" w:hAnsi="Arial" w:cs="Arial"/>
          <w:i/>
          <w:iCs/>
        </w:rPr>
      </w:pPr>
    </w:p>
    <w:p w14:paraId="002FA92C" w14:textId="77777777" w:rsidR="00B62291" w:rsidRDefault="00B62291">
      <w:pPr>
        <w:rPr>
          <w:rFonts w:ascii="Arial" w:hAnsi="Arial" w:cs="Arial"/>
          <w:b/>
          <w:i/>
          <w:iCs/>
          <w:u w:val="single"/>
        </w:rPr>
      </w:pPr>
    </w:p>
    <w:p w14:paraId="3F79B841" w14:textId="77777777" w:rsidR="00B62291" w:rsidRDefault="00B62291">
      <w:pPr>
        <w:rPr>
          <w:rFonts w:ascii="Arial" w:hAnsi="Arial" w:cs="Arial"/>
          <w:b/>
          <w:i/>
          <w:iCs/>
          <w:u w:val="single"/>
        </w:rPr>
      </w:pPr>
    </w:p>
    <w:p w14:paraId="3B9E6317" w14:textId="77777777" w:rsidR="00B62291" w:rsidRDefault="00B62291">
      <w:pPr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Scientific Activities:</w:t>
      </w:r>
    </w:p>
    <w:p w14:paraId="464C4A8A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</w:rPr>
        <w:t>Attended Courses and Congresses</w:t>
      </w:r>
    </w:p>
    <w:p w14:paraId="77D45A29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Course in “Early Dentofacial Orthopedics” by Tiziano Bacetti and Lorenzo Franchi. October 8-9, 1999- Ankara</w:t>
      </w:r>
    </w:p>
    <w:p w14:paraId="2893C26B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Course in “Reciprocal mini chincup for selected Class II malocclusions” by Michael Langlade. June 12, 2000- İstanbul</w:t>
      </w:r>
    </w:p>
    <w:p w14:paraId="47964F86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Course in “Roth Philosophy of Orthodontics” by Ronald Roth and Robert E. Williams. March 20-21, 2001- Ankara</w:t>
      </w:r>
    </w:p>
    <w:p w14:paraId="6C759A8C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Course in “The clinical management of Temporomandibular Disorders” by J. Ocheson. October 17, 2002- İstanbul</w:t>
      </w:r>
    </w:p>
    <w:p w14:paraId="76B6E903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Cyprus Turkish Dental Association 1st International Conference on Dentistry. May 27-28, 2000- Girne/ Northern Cyprus</w:t>
      </w:r>
    </w:p>
    <w:p w14:paraId="6216178B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7th International Congress of the Turkish Orthodontics Society. June 13-16, 2000- İstanbul</w:t>
      </w:r>
    </w:p>
    <w:p w14:paraId="0492084A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Sessions in Oral Maxillo-facial surgery and Orthodontics. June 16, 2000- İstanbul</w:t>
      </w:r>
    </w:p>
    <w:p w14:paraId="7154BBB9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9th International Symposium of Dentofacial Development and Function. October 13-16, 2002- İstanbul/Turkey</w:t>
      </w:r>
    </w:p>
    <w:p w14:paraId="5AB294ED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Lecture in “Orthognatic surgery planning and maxillar rapid expansion” by  Nazan Küçükkeleş. Başkent University. March 15, 2002- Ankara</w:t>
      </w:r>
    </w:p>
    <w:p w14:paraId="10083785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Lecture in “Evaluation of impacted Canines” by İlken Kocadereli. Başkent University. May 16, 2002- Ankara</w:t>
      </w:r>
    </w:p>
    <w:p w14:paraId="2646A09E" w14:textId="77777777" w:rsidR="00B62291" w:rsidRDefault="00B62291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The Sixth Annual Meeting of the Arab Orthodontic Society &amp;</w:t>
      </w:r>
    </w:p>
    <w:p w14:paraId="7E8C82D2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Saudi Orthodontic Club . December 18 &amp; 19 , 2003 Jeddah Saudi Arabia</w:t>
      </w:r>
    </w:p>
    <w:p w14:paraId="6F839FAF" w14:textId="77777777" w:rsidR="00B62291" w:rsidRDefault="00B62291">
      <w:pPr>
        <w:ind w:left="360"/>
        <w:rPr>
          <w:rFonts w:ascii="Arial" w:hAnsi="Arial" w:cs="Arial"/>
          <w:i/>
          <w:iCs/>
        </w:rPr>
      </w:pPr>
    </w:p>
    <w:p w14:paraId="2791DDE8" w14:textId="77777777" w:rsidR="00B62291" w:rsidRDefault="00B62291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Participated congresses</w:t>
      </w:r>
      <w:r>
        <w:rPr>
          <w:rFonts w:ascii="Arial" w:hAnsi="Arial" w:cs="Arial"/>
          <w:i/>
          <w:iCs/>
        </w:rPr>
        <w:t>:</w:t>
      </w:r>
    </w:p>
    <w:p w14:paraId="21FAE553" w14:textId="77777777" w:rsidR="00B62291" w:rsidRDefault="00B62291">
      <w:pPr>
        <w:ind w:left="360"/>
        <w:rPr>
          <w:rFonts w:ascii="Arial" w:hAnsi="Arial" w:cs="Arial"/>
          <w:i/>
          <w:iCs/>
        </w:rPr>
      </w:pPr>
    </w:p>
    <w:p w14:paraId="313C650A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0" w:name="OLE_LINK1"/>
      <w:bookmarkStart w:id="1" w:name="OLE_LINK2"/>
      <w:r>
        <w:rPr>
          <w:rFonts w:ascii="Arial" w:hAnsi="Arial" w:cs="Arial"/>
          <w:i/>
          <w:iCs/>
        </w:rPr>
        <w:t>Fifth  Palestinian international dental congress, Jericho-2006, oral presentation</w:t>
      </w:r>
    </w:p>
    <w:p w14:paraId="74FCF9D6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2" w:name="OLE_LINK3"/>
      <w:bookmarkStart w:id="3" w:name="OLE_LINK4"/>
      <w:bookmarkEnd w:id="0"/>
      <w:bookmarkEnd w:id="1"/>
      <w:r>
        <w:rPr>
          <w:rFonts w:ascii="Arial" w:hAnsi="Arial" w:cs="Arial"/>
          <w:i/>
          <w:iCs/>
        </w:rPr>
        <w:t>AL-QUDS UNIVERSITY Health Sciences Center International Congress, Jerusalem-2006, oral presentation</w:t>
      </w:r>
    </w:p>
    <w:p w14:paraId="28097257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4" w:name="OLE_LINK5"/>
      <w:bookmarkStart w:id="5" w:name="OLE_LINK6"/>
      <w:bookmarkEnd w:id="2"/>
      <w:bookmarkEnd w:id="3"/>
      <w:r>
        <w:rPr>
          <w:rFonts w:ascii="Arial" w:hAnsi="Arial" w:cs="Arial"/>
          <w:i/>
          <w:iCs/>
        </w:rPr>
        <w:t>Jordanian International twentyth dental congress, Amman-2006, oral presentation</w:t>
      </w:r>
    </w:p>
    <w:p w14:paraId="0D744727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6" w:name="OLE_LINK25"/>
      <w:bookmarkStart w:id="7" w:name="OLE_LINK26"/>
      <w:bookmarkEnd w:id="4"/>
      <w:bookmarkEnd w:id="5"/>
      <w:r>
        <w:rPr>
          <w:rFonts w:ascii="Arial" w:hAnsi="Arial" w:cs="Arial"/>
          <w:i/>
          <w:iCs/>
        </w:rPr>
        <w:t>European Orthodontic Congress, Vienna-2006, poster presentation.</w:t>
      </w:r>
    </w:p>
    <w:bookmarkEnd w:id="6"/>
    <w:bookmarkEnd w:id="7"/>
    <w:p w14:paraId="40DA6AF3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Turkish Orthodontic Congress, Istanbul-2006, oral presentation.</w:t>
      </w:r>
    </w:p>
    <w:p w14:paraId="1645C692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Turkish Orthodontic Congress, Istanbul-2006, two poster presentation</w:t>
      </w:r>
    </w:p>
    <w:p w14:paraId="0DDF7DCC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8" w:name="OLE_LINK7"/>
      <w:bookmarkStart w:id="9" w:name="OLE_LINK8"/>
      <w:r>
        <w:rPr>
          <w:rFonts w:ascii="Arial" w:hAnsi="Arial" w:cs="Arial"/>
          <w:i/>
          <w:iCs/>
        </w:rPr>
        <w:t>Jordanian Orthodontic congress, Amman-2006, oral presentation.</w:t>
      </w:r>
    </w:p>
    <w:p w14:paraId="51E9BBC6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10" w:name="OLE_LINK27"/>
      <w:bookmarkStart w:id="11" w:name="OLE_LINK28"/>
      <w:bookmarkEnd w:id="8"/>
      <w:bookmarkEnd w:id="9"/>
      <w:r>
        <w:rPr>
          <w:rFonts w:ascii="Arial" w:hAnsi="Arial" w:cs="Arial"/>
          <w:i/>
          <w:iCs/>
        </w:rPr>
        <w:t>Jordanian Orthodontic congress, Amman-2006, poster  presentation.</w:t>
      </w:r>
    </w:p>
    <w:p w14:paraId="0ED56B68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12" w:name="OLE_LINK9"/>
      <w:bookmarkStart w:id="13" w:name="OLE_LINK10"/>
      <w:bookmarkEnd w:id="10"/>
      <w:bookmarkEnd w:id="11"/>
      <w:r>
        <w:rPr>
          <w:rFonts w:ascii="Arial" w:hAnsi="Arial" w:cs="Arial"/>
          <w:i/>
          <w:iCs/>
        </w:rPr>
        <w:t>8th Arab Orthodontic Congress, Damascus-2007, oral presentation.</w:t>
      </w:r>
    </w:p>
    <w:p w14:paraId="2C862B68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14" w:name="OLE_LINK11"/>
      <w:bookmarkStart w:id="15" w:name="OLE_LINK12"/>
      <w:bookmarkEnd w:id="12"/>
      <w:bookmarkEnd w:id="13"/>
      <w:r>
        <w:rPr>
          <w:rFonts w:ascii="Arial" w:hAnsi="Arial" w:cs="Arial"/>
          <w:i/>
          <w:iCs/>
        </w:rPr>
        <w:t>21st Jordanian Dental Congress, Amman-2008, oral presentation.</w:t>
      </w:r>
    </w:p>
    <w:p w14:paraId="323BF838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16" w:name="OLE_LINK13"/>
      <w:bookmarkStart w:id="17" w:name="OLE_LINK14"/>
      <w:bookmarkEnd w:id="14"/>
      <w:bookmarkEnd w:id="15"/>
      <w:r>
        <w:rPr>
          <w:rFonts w:ascii="Arial" w:hAnsi="Arial" w:cs="Arial"/>
          <w:i/>
          <w:iCs/>
        </w:rPr>
        <w:t>Palestinian 6th Dental Congress, 2009 , oral presentation</w:t>
      </w:r>
      <w:bookmarkEnd w:id="16"/>
      <w:bookmarkEnd w:id="17"/>
      <w:r>
        <w:rPr>
          <w:rFonts w:ascii="Arial" w:hAnsi="Arial" w:cs="Arial"/>
          <w:i/>
          <w:iCs/>
        </w:rPr>
        <w:t>.</w:t>
      </w:r>
    </w:p>
    <w:p w14:paraId="41AE421A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18" w:name="OLE_LINK15"/>
      <w:bookmarkStart w:id="19" w:name="OLE_LINK16"/>
      <w:r>
        <w:rPr>
          <w:rFonts w:ascii="Arial" w:hAnsi="Arial" w:cs="Arial"/>
          <w:i/>
          <w:iCs/>
        </w:rPr>
        <w:t>WFO (world federation of orthodontists) 7th congress, Sydney-Australia, 2010 oral presentation.</w:t>
      </w:r>
      <w:r>
        <w:rPr>
          <w:rFonts w:ascii="Arial" w:hAnsi="Arial" w:cs="Arial"/>
          <w:b/>
          <w:bCs/>
          <w:i/>
          <w:iCs/>
          <w:u w:val="single"/>
        </w:rPr>
        <w:t>INVITED LECTURER</w:t>
      </w:r>
      <w:r>
        <w:rPr>
          <w:rFonts w:ascii="Arial" w:hAnsi="Arial" w:cs="Arial"/>
          <w:i/>
          <w:iCs/>
        </w:rPr>
        <w:t>.</w:t>
      </w:r>
    </w:p>
    <w:bookmarkEnd w:id="18"/>
    <w:bookmarkEnd w:id="19"/>
    <w:p w14:paraId="552ABD68" w14:textId="77777777" w:rsidR="00B62291" w:rsidRDefault="00B62291">
      <w:pPr>
        <w:ind w:left="99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</w:t>
      </w:r>
    </w:p>
    <w:p w14:paraId="63B11014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20" w:name="OLE_LINK17"/>
      <w:bookmarkStart w:id="21" w:name="OLE_LINK18"/>
      <w:r>
        <w:rPr>
          <w:rFonts w:ascii="Arial" w:hAnsi="Arial" w:cs="Arial"/>
          <w:i/>
          <w:iCs/>
        </w:rPr>
        <w:t>Jordanian Orthodontic Congress, oral presentation, Amman 2011.</w:t>
      </w:r>
    </w:p>
    <w:bookmarkEnd w:id="20"/>
    <w:bookmarkEnd w:id="21"/>
    <w:p w14:paraId="1AC2AC2E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bookmarkStart w:id="22" w:name="OLE_LINK19"/>
      <w:bookmarkStart w:id="23" w:name="OLE_LINK20"/>
      <w:r>
        <w:rPr>
          <w:rFonts w:ascii="Arial" w:hAnsi="Arial" w:cs="Arial"/>
          <w:i/>
          <w:iCs/>
        </w:rPr>
        <w:t>The Arab Dentists Society’s first congress, oral presentation, Nazareth, 2012</w:t>
      </w:r>
      <w:bookmarkEnd w:id="22"/>
      <w:bookmarkEnd w:id="23"/>
      <w:r>
        <w:rPr>
          <w:rFonts w:ascii="Arial" w:hAnsi="Arial" w:cs="Arial"/>
          <w:i/>
          <w:iCs/>
        </w:rPr>
        <w:t>.</w:t>
      </w:r>
    </w:p>
    <w:p w14:paraId="39541D2E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24" w:name="OLE_LINK21"/>
      <w:bookmarkStart w:id="25" w:name="OLE_LINK22"/>
      <w:r>
        <w:rPr>
          <w:rFonts w:ascii="Arial" w:hAnsi="Arial" w:cs="Arial"/>
          <w:i/>
          <w:iCs/>
        </w:rPr>
        <w:t>8th Jordanian Orthodontic congress, oral presentation(</w:t>
      </w:r>
      <w:r>
        <w:rPr>
          <w:rFonts w:ascii="Arial" w:hAnsi="Arial" w:cs="Arial"/>
          <w:b/>
          <w:bCs/>
          <w:i/>
          <w:iCs/>
        </w:rPr>
        <w:t>KEYNOTE SPEAKER</w:t>
      </w:r>
      <w:r>
        <w:rPr>
          <w:rFonts w:ascii="Arial" w:hAnsi="Arial" w:cs="Arial"/>
          <w:i/>
          <w:iCs/>
        </w:rPr>
        <w:t>), Dead Sea, 2013</w:t>
      </w:r>
    </w:p>
    <w:p w14:paraId="6AF03797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bookmarkStart w:id="26" w:name="OLE_LINK23"/>
      <w:bookmarkStart w:id="27" w:name="OLE_LINK24"/>
      <w:bookmarkEnd w:id="24"/>
      <w:bookmarkEnd w:id="25"/>
      <w:r>
        <w:rPr>
          <w:rFonts w:ascii="Arial" w:hAnsi="Arial" w:cs="Arial"/>
          <w:i/>
          <w:iCs/>
        </w:rPr>
        <w:t>2nd Congress of the Arab Dentists in 1948 Area, oral presentation, Nasareth, 2013</w:t>
      </w:r>
    </w:p>
    <w:p w14:paraId="1C917972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2nd Palestinian international implant congress, Oral Presentation, Jericho Oasis Hotel 2014</w:t>
      </w:r>
    </w:p>
    <w:p w14:paraId="13ECB8F3" w14:textId="77777777" w:rsidR="00B62291" w:rsidRDefault="00B62291">
      <w:pPr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Univesity of Jordan-Dental school 11</w:t>
      </w:r>
      <w:r>
        <w:rPr>
          <w:rFonts w:ascii="Arial" w:hAnsi="Arial" w:cs="Arial"/>
          <w:i/>
          <w:iCs/>
          <w:vertAlign w:val="superscript"/>
        </w:rPr>
        <w:t>th</w:t>
      </w:r>
      <w:r>
        <w:rPr>
          <w:rFonts w:ascii="Arial" w:hAnsi="Arial" w:cs="Arial"/>
          <w:i/>
          <w:iCs/>
        </w:rPr>
        <w:t xml:space="preserve"> international congress, oral presentation(</w:t>
      </w:r>
      <w:r>
        <w:rPr>
          <w:rFonts w:ascii="Arial" w:hAnsi="Arial" w:cs="Arial"/>
          <w:b/>
          <w:bCs/>
          <w:i/>
          <w:iCs/>
        </w:rPr>
        <w:t>KEYNOTE SPEAKER</w:t>
      </w:r>
      <w:r>
        <w:rPr>
          <w:rFonts w:ascii="Arial" w:hAnsi="Arial" w:cs="Arial"/>
          <w:i/>
          <w:iCs/>
        </w:rPr>
        <w:t>). University of Jordan 2018</w:t>
      </w:r>
    </w:p>
    <w:p w14:paraId="7B7FEE08" w14:textId="77777777" w:rsidR="008B4AF2" w:rsidRDefault="008B4AF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B4AF2">
        <w:rPr>
          <w:rFonts w:ascii="Arial" w:hAnsi="Arial" w:cs="Arial"/>
          <w:b/>
          <w:bCs/>
          <w:i/>
          <w:iCs/>
        </w:rPr>
        <w:t>INVITED SPEAKER</w:t>
      </w:r>
      <w:r>
        <w:rPr>
          <w:rFonts w:ascii="Arial" w:hAnsi="Arial" w:cs="Arial"/>
          <w:i/>
          <w:iCs/>
        </w:rPr>
        <w:t xml:space="preserve"> at MOIP &amp; Italian Orthodontic Society Congress, Florence, Italy-2022</w:t>
      </w:r>
    </w:p>
    <w:bookmarkEnd w:id="26"/>
    <w:bookmarkEnd w:id="27"/>
    <w:p w14:paraId="75DBAC1A" w14:textId="77777777" w:rsidR="00B62291" w:rsidRDefault="00B62291">
      <w:pPr>
        <w:rPr>
          <w:rFonts w:ascii="Arial" w:hAnsi="Arial" w:cs="Arial"/>
          <w:i/>
          <w:iCs/>
        </w:rPr>
      </w:pPr>
    </w:p>
    <w:p w14:paraId="076663C0" w14:textId="77777777" w:rsidR="00B62291" w:rsidRDefault="00B62291">
      <w:pPr>
        <w:rPr>
          <w:rFonts w:ascii="Arial" w:hAnsi="Arial" w:cs="Arial"/>
          <w:i/>
          <w:iCs/>
        </w:rPr>
      </w:pPr>
    </w:p>
    <w:p w14:paraId="7E0D6B6D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Publications:</w:t>
      </w:r>
    </w:p>
    <w:p w14:paraId="63DF3B04" w14:textId="77777777" w:rsidR="00B62291" w:rsidRDefault="00B62291">
      <w:pPr>
        <w:pStyle w:val="details"/>
        <w:shd w:val="clear" w:color="auto" w:fill="FFFFFF"/>
        <w:spacing w:before="0" w:after="0"/>
      </w:pPr>
      <w:hyperlink r:id="rId7" w:history="1"/>
    </w:p>
    <w:p w14:paraId="05E80390" w14:textId="77777777" w:rsidR="00B62291" w:rsidRDefault="00B62291">
      <w:pPr>
        <w:pStyle w:val="details"/>
        <w:numPr>
          <w:ilvl w:val="0"/>
          <w:numId w:val="4"/>
        </w:numPr>
        <w:shd w:val="clear" w:color="auto" w:fill="FFFFFF"/>
        <w:spacing w:before="0" w:after="0"/>
        <w:rPr>
          <w:rFonts w:ascii="Arial" w:hAnsi="Arial" w:cs="Arial"/>
          <w:color w:val="000000"/>
        </w:rPr>
      </w:pPr>
      <w:hyperlink r:id="rId8" w:history="1">
        <w:r>
          <w:rPr>
            <w:rStyle w:val="Hyperlink"/>
            <w:rFonts w:ascii="Arial" w:hAnsi="Arial"/>
          </w:rPr>
          <w:t>Tooth autotransplantation in orthodontic patients.</w:t>
        </w:r>
      </w:hyperlink>
      <w:r>
        <w:rPr>
          <w:rFonts w:ascii="Arial" w:hAnsi="Arial" w:cs="Arial"/>
          <w:color w:val="000000"/>
        </w:rPr>
        <w:t xml:space="preserve"> Abu Tair JA, Rahhal A.</w:t>
      </w:r>
      <w:r>
        <w:rPr>
          <w:rStyle w:val="jrnl"/>
          <w:rFonts w:ascii="Arial" w:hAnsi="Arial" w:cs="Arial"/>
          <w:color w:val="000000"/>
        </w:rPr>
        <w:t xml:space="preserve"> J Contemp Dent Pract</w:t>
      </w:r>
      <w:r>
        <w:rPr>
          <w:rFonts w:ascii="Arial" w:hAnsi="Arial" w:cs="Arial"/>
          <w:color w:val="000000"/>
        </w:rPr>
        <w:t>. 2010 May 1;11(3):063-70.</w:t>
      </w:r>
    </w:p>
    <w:p w14:paraId="30DD6F80" w14:textId="77777777" w:rsidR="00B62291" w:rsidRDefault="00B62291">
      <w:pPr>
        <w:pStyle w:val="details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3A0B4037" w14:textId="77777777" w:rsidR="00B62291" w:rsidRDefault="00B62291">
      <w:pPr>
        <w:pStyle w:val="title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2- </w:t>
      </w:r>
      <w:hyperlink r:id="rId9" w:history="1">
        <w:r>
          <w:rPr>
            <w:rStyle w:val="Hyperlink"/>
            <w:rFonts w:ascii="Arial" w:hAnsi="Arial"/>
          </w:rPr>
          <w:t xml:space="preserve">The attitudes of mental health professionals towards patients with mental illness in an inpatient setting in Palestine. </w:t>
        </w:r>
      </w:hyperlink>
      <w:r>
        <w:rPr>
          <w:rFonts w:ascii="Arial" w:hAnsi="Arial" w:cs="Arial"/>
          <w:color w:val="000000"/>
        </w:rPr>
        <w:t>Ahmead MK, Rahhal AA, Baker JA.</w:t>
      </w:r>
    </w:p>
    <w:p w14:paraId="5CAB5918" w14:textId="77777777" w:rsidR="00B62291" w:rsidRDefault="00B62291">
      <w:pPr>
        <w:pStyle w:val="details"/>
        <w:shd w:val="clear" w:color="auto" w:fill="FFFFFF"/>
        <w:spacing w:before="0" w:after="0" w:line="255" w:lineRule="atLeast"/>
        <w:rPr>
          <w:rFonts w:ascii="Arial" w:hAnsi="Arial" w:cs="Arial"/>
          <w:color w:val="000000"/>
        </w:rPr>
      </w:pPr>
      <w:r>
        <w:rPr>
          <w:rStyle w:val="jrnl"/>
          <w:rFonts w:ascii="Arial" w:hAnsi="Arial" w:cs="Arial"/>
          <w:color w:val="000000"/>
        </w:rPr>
        <w:t>Int J Ment Health Nurs</w:t>
      </w:r>
      <w:r>
        <w:rPr>
          <w:rFonts w:ascii="Arial" w:hAnsi="Arial" w:cs="Arial"/>
          <w:color w:val="000000"/>
        </w:rPr>
        <w:t>. 2010 Oct;19(5):356-62.</w:t>
      </w:r>
    </w:p>
    <w:p w14:paraId="3485C2C3" w14:textId="77777777" w:rsidR="00B62291" w:rsidRDefault="00B62291">
      <w:pPr>
        <w:pStyle w:val="details"/>
        <w:shd w:val="clear" w:color="auto" w:fill="FFFFFF"/>
        <w:spacing w:before="0" w:after="0" w:line="255" w:lineRule="atLeast"/>
        <w:rPr>
          <w:rFonts w:ascii="Arial" w:hAnsi="Arial" w:cs="Arial"/>
          <w:color w:val="000000"/>
        </w:rPr>
      </w:pPr>
    </w:p>
    <w:p w14:paraId="0A8D92E7" w14:textId="77777777" w:rsidR="00B62291" w:rsidRDefault="00B62291">
      <w:pPr>
        <w:pStyle w:val="details"/>
        <w:shd w:val="clear" w:color="auto" w:fill="FFFFFF"/>
        <w:spacing w:before="0" w:after="0" w:line="255" w:lineRule="atLeast"/>
        <w:rPr>
          <w:rStyle w:val="xdtextboxrtl1"/>
          <w:rFonts w:ascii="Verdana" w:hAnsi="Verdana"/>
        </w:rPr>
      </w:pPr>
      <w:r>
        <w:rPr>
          <w:rFonts w:ascii="Arial" w:hAnsi="Arial" w:cs="Arial"/>
          <w:color w:val="000000"/>
        </w:rPr>
        <w:t xml:space="preserve">3- </w:t>
      </w:r>
      <w:r>
        <w:rPr>
          <w:rStyle w:val="xdtextboxrtl1"/>
          <w:rFonts w:ascii="Verdana" w:hAnsi="Verdana"/>
        </w:rPr>
        <w:t>Extraction timing of heavily destructed upper first molars.</w:t>
      </w:r>
    </w:p>
    <w:p w14:paraId="74495625" w14:textId="77777777" w:rsidR="00B62291" w:rsidRDefault="00B62291">
      <w:pPr>
        <w:pStyle w:val="details"/>
        <w:shd w:val="clear" w:color="auto" w:fill="FFFFFF"/>
        <w:spacing w:before="0" w:after="0" w:line="255" w:lineRule="atLeast"/>
        <w:rPr>
          <w:rStyle w:val="xdtextboxrtl1"/>
          <w:rFonts w:ascii="Verdana" w:hAnsi="Verdana"/>
        </w:rPr>
      </w:pPr>
      <w:r>
        <w:rPr>
          <w:rStyle w:val="xdtextboxrtl1"/>
          <w:rFonts w:ascii="Verdana" w:hAnsi="Verdana"/>
        </w:rPr>
        <w:t>Rahhal, A. (2014) Open Journal of Stomatology, 4, 161-168. doi: 10.4236/ojst.2014.43024</w:t>
      </w:r>
    </w:p>
    <w:p w14:paraId="3C7ACC6B" w14:textId="77777777" w:rsidR="00B62291" w:rsidRDefault="00B62291">
      <w:pPr>
        <w:pStyle w:val="details"/>
        <w:shd w:val="clear" w:color="auto" w:fill="FFFFFF"/>
        <w:spacing w:before="0" w:after="0" w:line="255" w:lineRule="atLeast"/>
      </w:pPr>
    </w:p>
    <w:p w14:paraId="4E00EBD4" w14:textId="77777777" w:rsidR="00B62291" w:rsidRDefault="00B62291">
      <w:pPr>
        <w:autoSpaceDE w:val="0"/>
        <w:rPr>
          <w:rFonts w:ascii="ArialMT" w:hAnsi="ArialMT" w:cs="ArialMT"/>
          <w:lang w:val="en-US"/>
        </w:rPr>
      </w:pPr>
      <w:r>
        <w:rPr>
          <w:rStyle w:val="xdtextboxrtl1"/>
          <w:rFonts w:ascii="Verdana" w:hAnsi="Verdana"/>
        </w:rPr>
        <w:t xml:space="preserve">4- </w:t>
      </w:r>
      <w:r>
        <w:rPr>
          <w:rFonts w:ascii="ArialMT" w:hAnsi="ArialMT" w:cs="ArialMT"/>
          <w:lang w:val="en-US"/>
        </w:rPr>
        <w:t>Rahhal AA. The effect of functional orthopedic</w:t>
      </w:r>
    </w:p>
    <w:p w14:paraId="1463FE62" w14:textId="77777777" w:rsidR="00B62291" w:rsidRDefault="00B62291">
      <w:pPr>
        <w:autoSpaceDE w:val="0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treatment with removable appliance on young adults. J Orthod Res</w:t>
      </w:r>
    </w:p>
    <w:p w14:paraId="5B22AB53" w14:textId="77777777" w:rsidR="00B62291" w:rsidRDefault="00B62291">
      <w:pPr>
        <w:autoSpaceDE w:val="0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2014;2:149-55.</w:t>
      </w:r>
    </w:p>
    <w:p w14:paraId="5C13720E" w14:textId="77777777" w:rsidR="00B62291" w:rsidRDefault="00B62291">
      <w:pPr>
        <w:autoSpaceDE w:val="0"/>
        <w:rPr>
          <w:rFonts w:ascii="ArialMT" w:hAnsi="ArialMT" w:cs="ArialMT"/>
          <w:lang w:val="en-US"/>
        </w:rPr>
      </w:pPr>
    </w:p>
    <w:p w14:paraId="710B7A4B" w14:textId="77777777" w:rsidR="00B62291" w:rsidRDefault="00B62291">
      <w:pPr>
        <w:autoSpaceDE w:val="0"/>
        <w:rPr>
          <w:rFonts w:ascii="ArialMT" w:hAnsi="ArialMT" w:cs="ArialMT"/>
          <w:lang w:val="en-US"/>
        </w:rPr>
      </w:pPr>
    </w:p>
    <w:p w14:paraId="605F8F12" w14:textId="77777777" w:rsidR="00B62291" w:rsidRDefault="00B62291">
      <w:pPr>
        <w:autoSpaceDE w:val="0"/>
        <w:rPr>
          <w:rFonts w:ascii="Arial" w:eastAsia="TimesNewRoman" w:hAnsi="Arial" w:cs="Arial"/>
          <w:lang w:val="en-US"/>
        </w:rPr>
      </w:pPr>
      <w:r>
        <w:rPr>
          <w:rFonts w:ascii="ArialMT" w:hAnsi="ArialMT" w:cs="ArialMT"/>
          <w:lang w:val="en-US"/>
        </w:rPr>
        <w:t>5</w:t>
      </w:r>
      <w:r>
        <w:rPr>
          <w:rFonts w:ascii="Arial" w:hAnsi="Arial" w:cs="Arial"/>
          <w:lang w:val="en-US"/>
        </w:rPr>
        <w:t xml:space="preserve">- </w:t>
      </w:r>
      <w:r>
        <w:rPr>
          <w:rFonts w:ascii="Arial" w:eastAsia="TimesNewRoman" w:hAnsi="Arial" w:cs="Arial"/>
          <w:lang w:val="en-US"/>
        </w:rPr>
        <w:t>Muna Ahmead, Ahmad Rahhal. Assessment of the Prevalence of Dental Anxiety among Palestinian Clients Attending Dental Clinics in</w:t>
      </w:r>
    </w:p>
    <w:p w14:paraId="4D00A13F" w14:textId="77777777" w:rsidR="00B62291" w:rsidRDefault="00B62291">
      <w:pPr>
        <w:autoSpaceDE w:val="0"/>
        <w:rPr>
          <w:rFonts w:ascii="Arial" w:eastAsia="TimesNewRoman" w:hAnsi="Arial" w:cs="Arial"/>
          <w:lang w:val="en-US"/>
        </w:rPr>
      </w:pPr>
      <w:r>
        <w:rPr>
          <w:rFonts w:ascii="Arial" w:eastAsia="TimesNewRoman" w:hAnsi="Arial" w:cs="Arial"/>
          <w:lang w:val="en-US"/>
        </w:rPr>
        <w:t xml:space="preserve">Bethlehem City: Cross Sectional Study. </w:t>
      </w:r>
      <w:r>
        <w:rPr>
          <w:rFonts w:ascii="Arial" w:eastAsia="TimesNewRoman" w:hAnsi="Arial" w:cs="Arial"/>
          <w:i/>
          <w:iCs/>
          <w:lang w:val="en-US"/>
        </w:rPr>
        <w:t xml:space="preserve">Psychology and Behavioral Sciences. </w:t>
      </w:r>
      <w:r>
        <w:rPr>
          <w:rFonts w:ascii="Arial" w:eastAsia="TimesNewRoman" w:hAnsi="Arial" w:cs="Arial"/>
          <w:lang w:val="en-US"/>
        </w:rPr>
        <w:t>Vol. 3, No. 6, 2014, pp. 197-202.</w:t>
      </w:r>
    </w:p>
    <w:p w14:paraId="2C36C375" w14:textId="77777777" w:rsidR="00B62291" w:rsidRDefault="00B62291">
      <w:pPr>
        <w:autoSpaceDE w:val="0"/>
        <w:rPr>
          <w:rFonts w:ascii="Arial" w:eastAsia="TimesNewRoman" w:hAnsi="Arial" w:cs="Arial"/>
          <w:lang w:val="en-US"/>
        </w:rPr>
      </w:pPr>
      <w:r>
        <w:rPr>
          <w:rFonts w:ascii="Arial" w:eastAsia="TimesNewRoman" w:hAnsi="Arial" w:cs="Arial"/>
          <w:lang w:val="en-US"/>
        </w:rPr>
        <w:t>doi: 10.11648/j.pbs.20140306.13</w:t>
      </w:r>
    </w:p>
    <w:p w14:paraId="4BF5239D" w14:textId="77777777" w:rsidR="00B62291" w:rsidRDefault="00B62291">
      <w:pPr>
        <w:ind w:left="360"/>
        <w:rPr>
          <w:rFonts w:ascii="Arial" w:hAnsi="Arial" w:cs="Arial"/>
          <w:i/>
          <w:iCs/>
        </w:rPr>
      </w:pPr>
    </w:p>
    <w:p w14:paraId="16641C26" w14:textId="77777777" w:rsidR="00B62291" w:rsidRDefault="00B62291">
      <w:pPr>
        <w:ind w:left="900"/>
        <w:rPr>
          <w:rFonts w:ascii="Arial" w:hAnsi="Arial" w:cs="Arial"/>
          <w:i/>
          <w:iCs/>
        </w:rPr>
      </w:pPr>
    </w:p>
    <w:p w14:paraId="199896AE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6-  Jaradat, M. and Rahhal, A. (2015) Obstructive Sleep Apnea, Prevalence, Etiology &amp; Role of Dentist &amp; Oral Appliances in Treatment: Review Article. Open Journal of Stomatology, 5, 187-201. </w:t>
      </w:r>
    </w:p>
    <w:p w14:paraId="0DD93F85" w14:textId="77777777" w:rsidR="00B62291" w:rsidRDefault="00B62291">
      <w:pPr>
        <w:rPr>
          <w:rFonts w:ascii="Arial" w:hAnsi="Arial" w:cs="Arial"/>
          <w:i/>
          <w:iCs/>
        </w:rPr>
      </w:pPr>
    </w:p>
    <w:p w14:paraId="62668E88" w14:textId="77777777" w:rsidR="00B62291" w:rsidRDefault="00B62291">
      <w:pPr>
        <w:rPr>
          <w:rFonts w:ascii="Arial" w:hAnsi="Arial" w:cs="Arial"/>
          <w:i/>
          <w:iCs/>
        </w:rPr>
      </w:pPr>
    </w:p>
    <w:p w14:paraId="1376E09C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7- Orthodontic Considerations for Traumatized Permanent Teeth. Jaradat and Rahhal; BJMMR, 15(9): 1-8, 2016; Article no.BJMMR.25492 </w:t>
      </w:r>
    </w:p>
    <w:p w14:paraId="5293750C" w14:textId="77777777" w:rsidR="00B62291" w:rsidRDefault="00B62291">
      <w:pPr>
        <w:rPr>
          <w:rFonts w:ascii="Arial" w:hAnsi="Arial" w:cs="Arial"/>
          <w:i/>
          <w:iCs/>
        </w:rPr>
      </w:pPr>
    </w:p>
    <w:p w14:paraId="7DFE25EC" w14:textId="77777777" w:rsidR="00B62291" w:rsidRDefault="00B62291">
      <w:r>
        <w:rPr>
          <w:rFonts w:ascii="Arial" w:hAnsi="Arial" w:cs="Arial"/>
          <w:i/>
          <w:iCs/>
        </w:rPr>
        <w:t xml:space="preserve">8- </w:t>
      </w:r>
      <w:r>
        <w:rPr>
          <w:rFonts w:ascii="Verdana" w:hAnsi="Verdana"/>
          <w:color w:val="000000"/>
        </w:rPr>
        <w:t>Rahhal, A. (2018) Treatment of Skeletal CL II Patient with Maximum Lower Incisor Protrusion and Minimum Overjet with Rahhal Functional Appliance. </w:t>
      </w:r>
      <w:r>
        <w:rPr>
          <w:rFonts w:ascii="Verdana" w:hAnsi="Verdana"/>
          <w:i/>
          <w:color w:val="000000"/>
        </w:rPr>
        <w:t>Open Journal of Stomatology</w:t>
      </w:r>
      <w:r>
        <w:rPr>
          <w:rFonts w:ascii="Verdana" w:hAnsi="Verdana"/>
          <w:color w:val="000000"/>
        </w:rPr>
        <w:t>, </w:t>
      </w:r>
      <w:r>
        <w:rPr>
          <w:rFonts w:ascii="Verdana" w:hAnsi="Verdana"/>
          <w:b/>
          <w:color w:val="000000"/>
        </w:rPr>
        <w:t>8</w:t>
      </w:r>
      <w:r>
        <w:rPr>
          <w:rFonts w:ascii="Verdana" w:hAnsi="Verdana"/>
          <w:color w:val="000000"/>
        </w:rPr>
        <w:t>, 319-325. doi: </w:t>
      </w:r>
      <w:hyperlink r:id="rId10" w:anchor="_blank" w:history="1">
        <w:r>
          <w:rPr>
            <w:rStyle w:val="Hyperlink"/>
            <w:rFonts w:ascii="Verdana" w:hAnsi="Verdana"/>
          </w:rPr>
          <w:t>10.4236/ojst.2018.812030</w:t>
        </w:r>
      </w:hyperlink>
      <w:r>
        <w:rPr>
          <w:rFonts w:ascii="Verdana" w:hAnsi="Verdana"/>
          <w:color w:val="000000"/>
        </w:rPr>
        <w:t>.</w:t>
      </w:r>
      <w:r>
        <w:t xml:space="preserve"> </w:t>
      </w:r>
    </w:p>
    <w:p w14:paraId="1A01C366" w14:textId="77777777" w:rsidR="00B62291" w:rsidRDefault="00B62291"/>
    <w:p w14:paraId="50B1F2DA" w14:textId="77777777" w:rsidR="00B62291" w:rsidRDefault="00B62291">
      <w:pPr>
        <w:rPr>
          <w:rFonts w:ascii="Cambria" w:eastAsia="Cambria" w:hAnsi="Cambria" w:cs="Cambria"/>
          <w:sz w:val="28"/>
          <w:szCs w:val="28"/>
        </w:rPr>
      </w:pPr>
      <w:r>
        <w:t xml:space="preserve">9- </w:t>
      </w:r>
      <w:r>
        <w:rPr>
          <w:rFonts w:ascii="Cambria" w:eastAsia="Cambria" w:hAnsi="Cambria" w:cs="Cambria"/>
          <w:sz w:val="28"/>
          <w:szCs w:val="28"/>
        </w:rPr>
        <w:t>Eyas Abuhijleh</w:t>
      </w:r>
      <w:r>
        <w:rPr>
          <w:rFonts w:ascii="Cambria-Italic" w:eastAsia="Cambria-Italic" w:hAnsi="Cambria-Italic" w:cs="Cambria-Italic"/>
          <w:i/>
          <w:iCs/>
          <w:sz w:val="28"/>
          <w:szCs w:val="28"/>
        </w:rPr>
        <w:t xml:space="preserve">., et al. </w:t>
      </w:r>
      <w:r>
        <w:rPr>
          <w:rFonts w:ascii="Cambria" w:eastAsia="Cambria" w:hAnsi="Cambria" w:cs="Cambria"/>
          <w:sz w:val="28"/>
          <w:szCs w:val="28"/>
        </w:rPr>
        <w:t xml:space="preserve">“The Cephalometric Norms of Various Ethnicities and their Significance”. </w:t>
      </w:r>
      <w:r>
        <w:rPr>
          <w:rFonts w:ascii="Cambria-Italic" w:eastAsia="Cambria-Italic" w:hAnsi="Cambria-Italic" w:cs="Cambria-Italic"/>
          <w:i/>
          <w:iCs/>
          <w:sz w:val="28"/>
          <w:szCs w:val="28"/>
        </w:rPr>
        <w:t xml:space="preserve">Acta Scientific Dental Sciences </w:t>
      </w:r>
      <w:r>
        <w:rPr>
          <w:rFonts w:ascii="Cambria" w:eastAsia="Cambria" w:hAnsi="Cambria" w:cs="Cambria"/>
          <w:sz w:val="28"/>
          <w:szCs w:val="28"/>
        </w:rPr>
        <w:t>3.8 (2019): 21-22.</w:t>
      </w:r>
    </w:p>
    <w:p w14:paraId="55BE6405" w14:textId="77777777" w:rsidR="000536D1" w:rsidRDefault="000536D1">
      <w:pPr>
        <w:rPr>
          <w:rFonts w:ascii="Cambria" w:eastAsia="Cambria" w:hAnsi="Cambria" w:cs="Cambria"/>
          <w:sz w:val="28"/>
          <w:szCs w:val="28"/>
        </w:rPr>
      </w:pPr>
    </w:p>
    <w:p w14:paraId="040FF0F5" w14:textId="77777777" w:rsidR="000536D1" w:rsidRDefault="000536D1">
      <w:pPr>
        <w:rPr>
          <w:rFonts w:ascii="Lucida Sans Unicode" w:hAnsi="Lucida Sans Unicode" w:cs="Lucida Sans Unicode"/>
        </w:rPr>
      </w:pPr>
      <w:r>
        <w:rPr>
          <w:rFonts w:ascii="Cambria" w:eastAsia="Cambria" w:hAnsi="Cambria" w:cs="Cambria"/>
          <w:sz w:val="28"/>
          <w:szCs w:val="28"/>
        </w:rPr>
        <w:t xml:space="preserve">10- </w:t>
      </w:r>
      <w:r w:rsidRPr="000536D1">
        <w:rPr>
          <w:rFonts w:ascii="Lucida Sans Unicode" w:hAnsi="Lucida Sans Unicode" w:cs="Lucida Sans Unicode"/>
        </w:rPr>
        <w:t>Jaradat MR, Jarbawi MM, Al-Khateeb SN and Rahhal AA. (2020). Prevalence of temporomandibular disorders among Palestinian medical students. World Journal of Advanced Research and Reviews, 6(1), 146-152.</w:t>
      </w:r>
    </w:p>
    <w:p w14:paraId="729B9203" w14:textId="77777777" w:rsidR="00253695" w:rsidRDefault="00253695">
      <w:pPr>
        <w:rPr>
          <w:rFonts w:ascii="Lucida Sans Unicode" w:hAnsi="Lucida Sans Unicode" w:cs="Lucida Sans Unicode"/>
        </w:rPr>
      </w:pPr>
    </w:p>
    <w:p w14:paraId="553D60F8" w14:textId="77777777" w:rsidR="00253695" w:rsidRPr="000536D1" w:rsidRDefault="00253695">
      <w:pPr>
        <w:rPr>
          <w:rFonts w:ascii="Cambria" w:eastAsia="Cambria" w:hAnsi="Cambria" w:cs="Cambria"/>
        </w:rPr>
      </w:pPr>
      <w:r>
        <w:rPr>
          <w:rFonts w:ascii="Lucida Sans Unicode" w:hAnsi="Lucida Sans Unicode" w:cs="Lucida Sans Unicode"/>
        </w:rPr>
        <w:t xml:space="preserve">11- </w:t>
      </w:r>
      <w:r w:rsidRPr="00253695">
        <w:rPr>
          <w:rFonts w:ascii="Lucida Sans Unicode" w:hAnsi="Lucida Sans Unicode" w:cs="Lucida Sans Unicode"/>
        </w:rPr>
        <w:t>Rahhal A, Ahmead M, Jaradat M and Issa H. (2020). Bruxism in children, is it a result of psychological problems? World Journal of Advanced Research and Reviews, 7(1), 234-244.</w:t>
      </w:r>
    </w:p>
    <w:p w14:paraId="2EBDE8E1" w14:textId="77777777" w:rsidR="00B62291" w:rsidRDefault="00B62291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469BD0F6" w14:textId="77777777" w:rsidR="00B62291" w:rsidRDefault="00B62291">
      <w:pPr>
        <w:ind w:left="360"/>
        <w:rPr>
          <w:rFonts w:ascii="Arial" w:hAnsi="Arial" w:cs="Arial"/>
          <w:i/>
          <w:iCs/>
          <w:sz w:val="28"/>
          <w:szCs w:val="28"/>
        </w:rPr>
      </w:pPr>
    </w:p>
    <w:p w14:paraId="62AC434F" w14:textId="77777777" w:rsidR="00B62291" w:rsidRDefault="00B62291">
      <w:pPr>
        <w:rPr>
          <w:rFonts w:ascii="Arial" w:hAnsi="Arial" w:cs="Arial"/>
          <w:i/>
          <w:iCs/>
        </w:rPr>
      </w:pPr>
    </w:p>
    <w:p w14:paraId="059F14A8" w14:textId="77777777" w:rsidR="00B62291" w:rsidRDefault="00B62291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  <w:u w:val="single"/>
        </w:rPr>
        <w:t>Social Activities:</w:t>
      </w:r>
    </w:p>
    <w:p w14:paraId="42E8142C" w14:textId="77777777" w:rsidR="00B62291" w:rsidRDefault="00B6229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President of DALAL Institute for Culture &amp; Art.</w:t>
      </w:r>
    </w:p>
    <w:p w14:paraId="5C5ABD17" w14:textId="77777777" w:rsidR="00B62291" w:rsidRDefault="00B6229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Member of the executive  committee (responsible of foriegn affairs)of the Palestinian Academic Council.</w:t>
      </w:r>
    </w:p>
    <w:p w14:paraId="201504C8" w14:textId="77777777" w:rsidR="00B62291" w:rsidRDefault="00B6229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Member of the executive committee of the Turkish Graduates Society.</w:t>
      </w:r>
    </w:p>
    <w:p w14:paraId="616535EF" w14:textId="77777777" w:rsidR="00B62291" w:rsidRDefault="00B6229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President of the G.U.P.S ( General Union of Palestinian Students) ,Turkey &amp; North Cyprus branch 1997-2003.</w:t>
      </w:r>
    </w:p>
    <w:p w14:paraId="02D30465" w14:textId="77777777" w:rsidR="00B62291" w:rsidRDefault="00B6229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Vice President of the Orphan Care Society, Bethlehem.</w:t>
      </w:r>
    </w:p>
    <w:p w14:paraId="745C3FC0" w14:textId="77777777" w:rsidR="00B62291" w:rsidRDefault="00B62291">
      <w:pPr>
        <w:ind w:left="360"/>
        <w:rPr>
          <w:rFonts w:ascii="Arial" w:hAnsi="Arial" w:cs="Arial"/>
        </w:rPr>
      </w:pPr>
    </w:p>
    <w:p w14:paraId="12069746" w14:textId="77777777" w:rsidR="00B62291" w:rsidRDefault="00B6229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     </w:t>
      </w:r>
      <w:r>
        <w:rPr>
          <w:rFonts w:ascii="Arial" w:hAnsi="Arial" w:cs="Arial"/>
          <w:b/>
          <w:i/>
          <w:iCs/>
          <w:u w:val="single"/>
        </w:rPr>
        <w:t>Adress</w:t>
      </w:r>
      <w:r>
        <w:rPr>
          <w:rFonts w:ascii="Arial" w:hAnsi="Arial" w:cs="Arial"/>
          <w:b/>
          <w:i/>
          <w:iCs/>
        </w:rPr>
        <w:t xml:space="preserve">:  </w:t>
      </w:r>
      <w:r>
        <w:rPr>
          <w:rFonts w:ascii="Arial" w:hAnsi="Arial" w:cs="Arial"/>
          <w:i/>
          <w:iCs/>
        </w:rPr>
        <w:t>ARAB-AMERICAN UNIVERSITY-JENIN- Palestine, College of Dentistry,</w:t>
      </w:r>
    </w:p>
    <w:p w14:paraId="21E61FD7" w14:textId="77777777" w:rsidR="00B62291" w:rsidRDefault="00B62291">
      <w:pPr>
        <w:ind w:firstLine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Department of Orthodontics.</w:t>
      </w:r>
    </w:p>
    <w:p w14:paraId="1460328E" w14:textId="77777777" w:rsidR="00B62291" w:rsidRDefault="00B62291">
      <w:pPr>
        <w:ind w:firstLine="360"/>
      </w:pPr>
      <w:r>
        <w:rPr>
          <w:rFonts w:ascii="Arial" w:hAnsi="Arial" w:cs="Arial"/>
          <w:b/>
          <w:i/>
          <w:iCs/>
        </w:rPr>
        <w:t>Email:</w:t>
      </w:r>
      <w:r>
        <w:rPr>
          <w:rFonts w:ascii="Arial" w:hAnsi="Arial" w:cs="Arial"/>
          <w:i/>
          <w:iCs/>
        </w:rPr>
        <w:t xml:space="preserve"> </w:t>
      </w:r>
      <w:hyperlink r:id="rId11" w:history="1">
        <w:r>
          <w:rPr>
            <w:rStyle w:val="Hyperlink"/>
            <w:rFonts w:ascii="Arial" w:hAnsi="Arial"/>
          </w:rPr>
          <w:t>plorahhal@hotmail.com</w:t>
        </w:r>
      </w:hyperlink>
      <w:hyperlink r:id="rId12" w:history="1">
        <w:r>
          <w:rPr>
            <w:rStyle w:val="Hyperlink"/>
            <w:rFonts w:ascii="Arial" w:hAnsi="Arial"/>
          </w:rPr>
          <w:t xml:space="preserve">, </w:t>
        </w:r>
      </w:hyperlink>
    </w:p>
    <w:p w14:paraId="498034F2" w14:textId="77777777" w:rsidR="00B62291" w:rsidRDefault="00B62291">
      <w:pPr>
        <w:ind w:firstLine="360"/>
        <w:rPr>
          <w:rFonts w:ascii="Arial" w:hAnsi="Arial" w:cs="Arial"/>
          <w:b/>
          <w:i/>
          <w:iCs/>
        </w:rPr>
      </w:pPr>
      <w:hyperlink r:id="rId13" w:history="1">
        <w:r>
          <w:rPr>
            <w:rStyle w:val="Hyperlink"/>
            <w:rFonts w:ascii="Arial" w:hAnsi="Arial"/>
          </w:rPr>
          <w:t xml:space="preserve">           ahmad.rahhal@aaup.edu</w:t>
        </w:r>
      </w:hyperlink>
    </w:p>
    <w:p w14:paraId="567C0D11" w14:textId="77777777" w:rsidR="00B62291" w:rsidRDefault="00B62291">
      <w:pPr>
        <w:ind w:firstLine="36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Mobile: </w:t>
      </w:r>
      <w:r>
        <w:rPr>
          <w:rFonts w:ascii="Arial" w:hAnsi="Arial" w:cs="Arial"/>
          <w:i/>
          <w:iCs/>
        </w:rPr>
        <w:t>00972599835157</w:t>
      </w:r>
    </w:p>
    <w:p w14:paraId="700E2741" w14:textId="77777777" w:rsidR="00B62291" w:rsidRDefault="00B62291">
      <w:pPr>
        <w:ind w:firstLine="36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RESIDENCE</w:t>
      </w:r>
      <w:r>
        <w:rPr>
          <w:rFonts w:ascii="Arial" w:hAnsi="Arial" w:cs="Arial"/>
          <w:i/>
          <w:iCs/>
        </w:rPr>
        <w:t>:009722-2743074  (Telefax)</w:t>
      </w:r>
    </w:p>
    <w:p w14:paraId="6A04DFE6" w14:textId="77777777" w:rsidR="00CE6C09" w:rsidRDefault="00CE6C09">
      <w:pPr>
        <w:ind w:firstLine="360"/>
        <w:rPr>
          <w:rFonts w:ascii="Arial" w:hAnsi="Arial" w:cs="Arial"/>
          <w:i/>
          <w:iCs/>
        </w:rPr>
      </w:pPr>
    </w:p>
    <w:p w14:paraId="580E5AFC" w14:textId="77777777" w:rsidR="00CE6C09" w:rsidRDefault="00CE6C09">
      <w:pPr>
        <w:ind w:firstLine="360"/>
        <w:rPr>
          <w:rFonts w:ascii="Arial" w:hAnsi="Arial" w:cs="Arial"/>
          <w:i/>
          <w:iCs/>
        </w:rPr>
      </w:pPr>
    </w:p>
    <w:p w14:paraId="39C56CFC" w14:textId="77777777" w:rsidR="00CE6C09" w:rsidRDefault="00CE6C09">
      <w:pPr>
        <w:ind w:firstLine="360"/>
        <w:rPr>
          <w:rFonts w:ascii="Arial" w:hAnsi="Arial" w:cs="Arial"/>
          <w:i/>
          <w:iCs/>
        </w:rPr>
      </w:pPr>
    </w:p>
    <w:p w14:paraId="65F2C78D" w14:textId="77777777" w:rsidR="00CE6C09" w:rsidRDefault="00CE6C09">
      <w:pPr>
        <w:ind w:firstLine="360"/>
        <w:rPr>
          <w:rFonts w:ascii="Arial" w:hAnsi="Arial" w:cs="Arial"/>
          <w:i/>
          <w:iCs/>
        </w:rPr>
      </w:pPr>
    </w:p>
    <w:p w14:paraId="2DDE5B6B" w14:textId="77777777" w:rsidR="00CE6C09" w:rsidRDefault="00CE6C09">
      <w:pPr>
        <w:ind w:firstLine="360"/>
        <w:rPr>
          <w:rFonts w:ascii="Arial" w:hAnsi="Arial" w:cs="Arial"/>
          <w:i/>
          <w:iCs/>
        </w:rPr>
      </w:pPr>
    </w:p>
    <w:p w14:paraId="4665E0A0" w14:textId="77777777" w:rsidR="00CE6C09" w:rsidRDefault="00CE6C09">
      <w:pPr>
        <w:ind w:firstLine="360"/>
        <w:rPr>
          <w:rFonts w:ascii="Arial" w:hAnsi="Arial" w:cs="Arial"/>
          <w:i/>
          <w:iCs/>
        </w:rPr>
      </w:pPr>
    </w:p>
    <w:p w14:paraId="4D674246" w14:textId="77777777" w:rsidR="00CE6C09" w:rsidRDefault="00CE6C09">
      <w:pPr>
        <w:ind w:firstLine="360"/>
        <w:rPr>
          <w:rFonts w:ascii="Arial" w:hAnsi="Arial" w:cs="Arial"/>
          <w:i/>
          <w:iCs/>
        </w:rPr>
      </w:pPr>
    </w:p>
    <w:p w14:paraId="0D6663B4" w14:textId="77777777" w:rsidR="00CE6C09" w:rsidRDefault="00CE6C09">
      <w:pPr>
        <w:ind w:firstLine="360"/>
      </w:pPr>
      <w:r>
        <w:rPr>
          <w:rFonts w:ascii="Arial" w:hAnsi="Arial" w:cs="Arial"/>
          <w:i/>
          <w:iCs/>
        </w:rPr>
        <w:t>Ahmad Rahhal</w:t>
      </w:r>
    </w:p>
    <w:sectPr w:rsidR="00CE6C09">
      <w:headerReference w:type="default" r:id="rId14"/>
      <w:footerReference w:type="default" r:id="rId15"/>
      <w:headerReference w:type="first" r:id="rId16"/>
      <w:footerReference w:type="first" r:id="rId17"/>
      <w:pgSz w:w="11905" w:h="16837"/>
      <w:pgMar w:top="1417" w:right="1417" w:bottom="1417" w:left="141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28F2" w14:textId="77777777" w:rsidR="00ED707C" w:rsidRDefault="00ED707C">
      <w:r>
        <w:separator/>
      </w:r>
    </w:p>
  </w:endnote>
  <w:endnote w:type="continuationSeparator" w:id="0">
    <w:p w14:paraId="453FB80A" w14:textId="77777777" w:rsidR="00ED707C" w:rsidRDefault="00E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pitch w:val="default"/>
  </w:font>
  <w:font w:name="TimesNewRoman">
    <w:altName w:val="MS Mincho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20B0604020202020204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F1C6" w14:textId="77777777" w:rsidR="00B62291" w:rsidRDefault="00B62291">
    <w:pPr>
      <w:pStyle w:val="Footer"/>
      <w:jc w:val="center"/>
    </w:pPr>
    <w:r>
      <w:rPr>
        <w:lang w:val="en-US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4AF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\*Arabic </w:instrText>
    </w:r>
    <w:r>
      <w:rPr>
        <w:rStyle w:val="PageNumber"/>
      </w:rPr>
      <w:fldChar w:fldCharType="separate"/>
    </w:r>
    <w:r w:rsidR="008B4AF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3D52" w14:textId="77777777" w:rsidR="00B62291" w:rsidRDefault="00B622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B5ED" w14:textId="77777777" w:rsidR="00ED707C" w:rsidRDefault="00ED707C">
      <w:r>
        <w:separator/>
      </w:r>
    </w:p>
  </w:footnote>
  <w:footnote w:type="continuationSeparator" w:id="0">
    <w:p w14:paraId="6BDECBD3" w14:textId="77777777" w:rsidR="00ED707C" w:rsidRDefault="00ED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4FB0" w14:textId="77777777" w:rsidR="00B62291" w:rsidRDefault="00B62291">
    <w:pPr>
      <w:jc w:val="center"/>
      <w:rPr>
        <w:rFonts w:ascii="Arial" w:hAnsi="Arial" w:cs="Arial"/>
        <w:b/>
        <w:i/>
        <w:iCs/>
        <w:sz w:val="36"/>
        <w:szCs w:val="36"/>
        <w:u w:val="single"/>
      </w:rPr>
    </w:pPr>
    <w:r>
      <w:rPr>
        <w:rFonts w:ascii="Arial" w:hAnsi="Arial" w:cs="Arial"/>
        <w:b/>
        <w:i/>
        <w:iCs/>
        <w:sz w:val="36"/>
        <w:szCs w:val="36"/>
        <w:u w:val="single"/>
      </w:rPr>
      <w:t>CURRICULUM VITAE</w:t>
    </w:r>
  </w:p>
  <w:p w14:paraId="0274E98F" w14:textId="77777777" w:rsidR="00B62291" w:rsidRDefault="00B62291">
    <w:pPr>
      <w:jc w:val="center"/>
      <w:rPr>
        <w:rFonts w:ascii="Arial" w:hAnsi="Arial" w:cs="Arial"/>
        <w:b/>
        <w:bCs/>
        <w:i/>
        <w:iCs/>
        <w:sz w:val="32"/>
        <w:szCs w:val="32"/>
        <w:u w:val="single"/>
      </w:rPr>
    </w:pPr>
  </w:p>
  <w:p w14:paraId="5A30C586" w14:textId="77777777" w:rsidR="00B62291" w:rsidRDefault="00B62291">
    <w:pPr>
      <w:jc w:val="center"/>
      <w:rPr>
        <w:rFonts w:ascii="Arial" w:hAnsi="Arial" w:cs="Arial"/>
        <w:b/>
        <w:bCs/>
        <w:i/>
        <w:iCs/>
        <w:sz w:val="32"/>
        <w:szCs w:val="32"/>
        <w:u w:val="single"/>
      </w:rPr>
    </w:pPr>
    <w:r>
      <w:rPr>
        <w:rFonts w:ascii="Arial" w:hAnsi="Arial" w:cs="Arial"/>
        <w:b/>
        <w:bCs/>
        <w:i/>
        <w:iCs/>
        <w:sz w:val="32"/>
        <w:szCs w:val="32"/>
        <w:u w:val="single"/>
      </w:rPr>
      <w:t>Ahmad A. Rahhal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0CB2" w14:textId="77777777" w:rsidR="00B62291" w:rsidRDefault="00B622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74563E4"/>
    <w:multiLevelType w:val="hybridMultilevel"/>
    <w:tmpl w:val="EC72995C"/>
    <w:lvl w:ilvl="0" w:tplc="6706B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5188">
    <w:abstractNumId w:val="0"/>
  </w:num>
  <w:num w:numId="2" w16cid:durableId="727144647">
    <w:abstractNumId w:val="1"/>
  </w:num>
  <w:num w:numId="3" w16cid:durableId="533420338">
    <w:abstractNumId w:val="2"/>
  </w:num>
  <w:num w:numId="4" w16cid:durableId="249973475">
    <w:abstractNumId w:val="3"/>
  </w:num>
  <w:num w:numId="5" w16cid:durableId="937717544">
    <w:abstractNumId w:val="4"/>
  </w:num>
  <w:num w:numId="6" w16cid:durableId="430977096">
    <w:abstractNumId w:val="5"/>
  </w:num>
  <w:num w:numId="7" w16cid:durableId="145897737">
    <w:abstractNumId w:val="6"/>
  </w:num>
  <w:num w:numId="8" w16cid:durableId="1481069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D1"/>
    <w:rsid w:val="000536D1"/>
    <w:rsid w:val="000711B4"/>
    <w:rsid w:val="00252EC5"/>
    <w:rsid w:val="00253695"/>
    <w:rsid w:val="008B4AF2"/>
    <w:rsid w:val="0099233F"/>
    <w:rsid w:val="00B62291"/>
    <w:rsid w:val="00C934D6"/>
    <w:rsid w:val="00CE6C09"/>
    <w:rsid w:val="00E73408"/>
    <w:rsid w:val="00ED707C"/>
    <w:rsid w:val="00E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3B58C7A"/>
  <w15:chartTrackingRefBased/>
  <w15:docId w15:val="{02F47EC3-72D1-4444-AE16-52A7DF30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tr-TR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  <w:color w:val="auto"/>
    </w:rPr>
  </w:style>
  <w:style w:type="character" w:customStyle="1" w:styleId="WW8Num5z0">
    <w:name w:val="WW8Num5z0"/>
    <w:rPr>
      <w:color w:val="auto"/>
      <w:sz w:val="24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character" w:customStyle="1" w:styleId="jrnl">
    <w:name w:val="jrnl"/>
    <w:basedOn w:val="DefaultParagraphFont0"/>
  </w:style>
  <w:style w:type="character" w:customStyle="1" w:styleId="xdtextboxrtl1">
    <w:name w:val="xdtextboxrtl1"/>
    <w:rPr>
      <w:color w:val="auto"/>
      <w:shd w:val="clear" w:color="auto" w:fill="FFFF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sc">
    <w:name w:val="desc"/>
    <w:basedOn w:val="Normal"/>
    <w:pPr>
      <w:spacing w:before="280" w:after="280"/>
    </w:pPr>
    <w:rPr>
      <w:lang w:val="en-US"/>
    </w:rPr>
  </w:style>
  <w:style w:type="paragraph" w:customStyle="1" w:styleId="details">
    <w:name w:val="details"/>
    <w:basedOn w:val="Normal"/>
    <w:pPr>
      <w:spacing w:before="280" w:after="280"/>
    </w:pPr>
    <w:rPr>
      <w:lang w:val="en-US"/>
    </w:rPr>
  </w:style>
  <w:style w:type="paragraph" w:customStyle="1" w:styleId="title">
    <w:name w:val="title"/>
    <w:basedOn w:val="Normal"/>
    <w:pPr>
      <w:spacing w:before="280" w:after="28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0461326" TargetMode="External"/><Relationship Id="rId13" Type="http://schemas.openxmlformats.org/officeDocument/2006/relationships/hyperlink" Target="mailto:plorahhal@hot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0461326" TargetMode="External"/><Relationship Id="rId12" Type="http://schemas.openxmlformats.org/officeDocument/2006/relationships/hyperlink" Target="mailto:plorahhal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orahhal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4236/ojst.2018.8120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08876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Surname:  Ahmad A</vt:lpstr>
    </vt:vector>
  </TitlesOfParts>
  <Company/>
  <LinksUpToDate>false</LinksUpToDate>
  <CharactersWithSpaces>8839</CharactersWithSpaces>
  <SharedDoc>false</SharedDoc>
  <HLinks>
    <vt:vector size="42" baseType="variant">
      <vt:variant>
        <vt:i4>458807</vt:i4>
      </vt:variant>
      <vt:variant>
        <vt:i4>18</vt:i4>
      </vt:variant>
      <vt:variant>
        <vt:i4>0</vt:i4>
      </vt:variant>
      <vt:variant>
        <vt:i4>5</vt:i4>
      </vt:variant>
      <vt:variant>
        <vt:lpwstr>mailto:plorahhal@hotmail.com</vt:lpwstr>
      </vt:variant>
      <vt:variant>
        <vt:lpwstr/>
      </vt:variant>
      <vt:variant>
        <vt:i4>458807</vt:i4>
      </vt:variant>
      <vt:variant>
        <vt:i4>15</vt:i4>
      </vt:variant>
      <vt:variant>
        <vt:i4>0</vt:i4>
      </vt:variant>
      <vt:variant>
        <vt:i4>5</vt:i4>
      </vt:variant>
      <vt:variant>
        <vt:lpwstr>mailto:plorahhal@hotmail.com</vt:lpwstr>
      </vt:variant>
      <vt:variant>
        <vt:lpwstr/>
      </vt:variant>
      <vt:variant>
        <vt:i4>458807</vt:i4>
      </vt:variant>
      <vt:variant>
        <vt:i4>12</vt:i4>
      </vt:variant>
      <vt:variant>
        <vt:i4>0</vt:i4>
      </vt:variant>
      <vt:variant>
        <vt:i4>5</vt:i4>
      </vt:variant>
      <vt:variant>
        <vt:lpwstr>mailto:plorahhal@hotmail.com</vt:lpwstr>
      </vt:variant>
      <vt:variant>
        <vt:lpwstr/>
      </vt:variant>
      <vt:variant>
        <vt:i4>1507421</vt:i4>
      </vt:variant>
      <vt:variant>
        <vt:i4>9</vt:i4>
      </vt:variant>
      <vt:variant>
        <vt:i4>0</vt:i4>
      </vt:variant>
      <vt:variant>
        <vt:i4>5</vt:i4>
      </vt:variant>
      <vt:variant>
        <vt:lpwstr>https://doi.org/10.4236/ojst.2018.812030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http://www.ncbi.nlm.nih.gov/pubmed/20887610</vt:lpwstr>
      </vt:variant>
      <vt:variant>
        <vt:lpwstr/>
      </vt:variant>
      <vt:variant>
        <vt:i4>3473443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http://www.ncbi.nlm.nih.gov/pubmed/20461326</vt:lpwstr>
      </vt:variant>
      <vt:variant>
        <vt:lpwstr/>
      </vt:variant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http://www.ncbi.nlm.nih.gov/pubmed/20461326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Surname:  Ahmad A</dc:title>
  <dc:subject/>
  <dc:creator>Çağrı Türköz</dc:creator>
  <cp:keywords/>
  <cp:lastModifiedBy>Ahmad Abdallah Ibrahim Rahhal</cp:lastModifiedBy>
  <cp:revision>2</cp:revision>
  <cp:lastPrinted>2014-04-20T12:20:00Z</cp:lastPrinted>
  <dcterms:created xsi:type="dcterms:W3CDTF">2023-01-07T00:56:00Z</dcterms:created>
  <dcterms:modified xsi:type="dcterms:W3CDTF">2023-01-07T00:56:00Z</dcterms:modified>
</cp:coreProperties>
</file>