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D0D8" w14:textId="68DA3D9D" w:rsidR="006A4290" w:rsidRPr="00854462" w:rsidRDefault="006A4290" w:rsidP="006A429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>Resume 202</w:t>
      </w:r>
      <w:r w:rsidR="00527E7A" w:rsidRPr="00854462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515BB0C1" w14:textId="664861D3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Name: Nisreen Ibrahim Salama Salama </w:t>
      </w:r>
    </w:p>
    <w:p w14:paraId="4598CBAE" w14:textId="77777777" w:rsidR="009E299C" w:rsidRPr="00854462" w:rsidRDefault="009E299C" w:rsidP="009E299C">
      <w:pPr>
        <w:spacing w:line="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Contact Information: [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>Bedia-Salfeet –Westbank-Palestine</w:t>
      </w:r>
      <w:r w:rsidRPr="00854462">
        <w:rPr>
          <w:rFonts w:asciiTheme="majorBidi" w:hAnsiTheme="majorBidi" w:cstheme="majorBidi"/>
          <w:sz w:val="24"/>
          <w:szCs w:val="24"/>
        </w:rPr>
        <w:t xml:space="preserve">, 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>0598660399,</w:t>
      </w:r>
      <w:r w:rsidRPr="00854462">
        <w:rPr>
          <w:rFonts w:asciiTheme="majorBidi" w:hAnsiTheme="majorBidi" w:cstheme="majorBidi"/>
          <w:sz w:val="24"/>
          <w:szCs w:val="24"/>
        </w:rPr>
        <w:t xml:space="preserve"> Nisreen.salama@aaup.edu]</w:t>
      </w:r>
    </w:p>
    <w:p w14:paraId="7DE9FFE8" w14:textId="77777777" w:rsidR="009E299C" w:rsidRPr="00854462" w:rsidRDefault="009E299C" w:rsidP="009E299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50B62C4" w14:textId="77777777" w:rsidR="009E299C" w:rsidRPr="00854462" w:rsidRDefault="009E299C" w:rsidP="009E299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>Education:</w:t>
      </w:r>
    </w:p>
    <w:p w14:paraId="70D8B9DD" w14:textId="77777777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</w:p>
    <w:p w14:paraId="11376E6E" w14:textId="31D81730" w:rsidR="009E299C" w:rsidRPr="00854462" w:rsidRDefault="009E299C" w:rsidP="006A4290">
      <w:pPr>
        <w:tabs>
          <w:tab w:val="left" w:pos="840"/>
        </w:tabs>
        <w:spacing w:line="0" w:lineRule="atLeast"/>
        <w:rPr>
          <w:rFonts w:asciiTheme="majorBidi" w:hAnsiTheme="majorBidi" w:cstheme="majorBidi"/>
          <w:sz w:val="24"/>
          <w:szCs w:val="24"/>
          <w:rtl/>
        </w:rPr>
      </w:pPr>
      <w:r w:rsidRPr="00854462">
        <w:rPr>
          <w:rFonts w:asciiTheme="majorBidi" w:hAnsiTheme="majorBidi" w:cstheme="majorBidi"/>
          <w:sz w:val="24"/>
          <w:szCs w:val="24"/>
        </w:rPr>
        <w:t>Doctor of Philosophy in Nursing, [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>University of Jordan, Amman, Jordan</w:t>
      </w:r>
      <w:r w:rsidRPr="00854462">
        <w:rPr>
          <w:rFonts w:asciiTheme="majorBidi" w:hAnsiTheme="majorBidi" w:cstheme="majorBidi"/>
          <w:sz w:val="24"/>
          <w:szCs w:val="24"/>
        </w:rPr>
        <w:t>], [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>2019</w:t>
      </w:r>
      <w:r w:rsidRPr="00854462">
        <w:rPr>
          <w:rFonts w:asciiTheme="majorBidi" w:hAnsiTheme="majorBidi" w:cstheme="majorBidi"/>
          <w:sz w:val="24"/>
          <w:szCs w:val="24"/>
        </w:rPr>
        <w:t>]</w:t>
      </w:r>
    </w:p>
    <w:p w14:paraId="317FA8D1" w14:textId="727BC081" w:rsidR="006A4290" w:rsidRPr="00854462" w:rsidRDefault="003F6319" w:rsidP="00927D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 w:bidi="ar-JO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Thesis title: </w:t>
      </w:r>
      <w:r w:rsidRPr="00854462">
        <w:rPr>
          <w:rFonts w:asciiTheme="majorBidi" w:hAnsiTheme="majorBidi" w:cstheme="majorBidi"/>
          <w:color w:val="000000" w:themeColor="text1"/>
          <w:sz w:val="24"/>
          <w:szCs w:val="24"/>
        </w:rPr>
        <w:t>HEALTHCARE PROVIDERS' ADHERENCE TO OBSTETRIC GUIDELINES PROTOCOLS FOR WOMEN WITH GESTATIONAL DIABETES MELLITUS DURING ANTENATAL CARE: A DELPHI STUDY</w:t>
      </w:r>
    </w:p>
    <w:p w14:paraId="10950290" w14:textId="77777777" w:rsidR="00927D34" w:rsidRPr="00854462" w:rsidRDefault="00927D34" w:rsidP="00927D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 w:bidi="ar-JO"/>
        </w:rPr>
      </w:pPr>
    </w:p>
    <w:p w14:paraId="16942FA1" w14:textId="77777777" w:rsidR="009E299C" w:rsidRPr="00854462" w:rsidRDefault="009E299C" w:rsidP="009E299C">
      <w:pPr>
        <w:tabs>
          <w:tab w:val="left" w:pos="780"/>
        </w:tabs>
        <w:spacing w:line="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Master of Science in Nursing, [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>Al-Quds University, West Bank, Palestine</w:t>
      </w:r>
      <w:r w:rsidRPr="00854462">
        <w:rPr>
          <w:rFonts w:asciiTheme="majorBidi" w:hAnsiTheme="majorBidi" w:cstheme="majorBidi"/>
          <w:sz w:val="24"/>
          <w:szCs w:val="24"/>
        </w:rPr>
        <w:t>], [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>2008</w:t>
      </w:r>
      <w:r w:rsidR="000C000B" w:rsidRPr="00854462">
        <w:rPr>
          <w:rFonts w:asciiTheme="majorBidi" w:hAnsiTheme="majorBidi" w:cstheme="majorBidi"/>
          <w:sz w:val="24"/>
          <w:szCs w:val="24"/>
        </w:rPr>
        <w:t>]</w:t>
      </w:r>
      <w:r w:rsidR="000C000B" w:rsidRPr="00854462">
        <w:rPr>
          <w:rFonts w:asciiTheme="majorBidi" w:eastAsia="Times New Roman" w:hAnsiTheme="majorBidi" w:cstheme="majorBidi"/>
          <w:sz w:val="24"/>
          <w:szCs w:val="24"/>
        </w:rPr>
        <w:t>, Degree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 xml:space="preserve"> granted in Pediatric Nursing</w:t>
      </w:r>
    </w:p>
    <w:p w14:paraId="4DF3F9C5" w14:textId="77777777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</w:p>
    <w:p w14:paraId="23C1E2F2" w14:textId="523AEFEB" w:rsidR="009E299C" w:rsidRPr="00854462" w:rsidRDefault="009E299C" w:rsidP="006A4290">
      <w:pPr>
        <w:spacing w:line="0" w:lineRule="atLeast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Bachelor in </w:t>
      </w:r>
      <w:r w:rsidR="000C000B" w:rsidRPr="00854462">
        <w:rPr>
          <w:rFonts w:asciiTheme="majorBidi" w:hAnsiTheme="majorBidi" w:cstheme="majorBidi"/>
          <w:sz w:val="24"/>
          <w:szCs w:val="24"/>
        </w:rPr>
        <w:t>Midwifery,</w:t>
      </w:r>
      <w:r w:rsidRPr="00854462">
        <w:rPr>
          <w:rFonts w:asciiTheme="majorBidi" w:hAnsiTheme="majorBidi" w:cstheme="majorBidi"/>
          <w:sz w:val="24"/>
          <w:szCs w:val="24"/>
        </w:rPr>
        <w:t xml:space="preserve"> [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>Ibn Sina Collage for Nursing and Midwife, West Bank, Palestine</w:t>
      </w:r>
      <w:r w:rsidRPr="00854462">
        <w:rPr>
          <w:rFonts w:asciiTheme="majorBidi" w:hAnsiTheme="majorBidi" w:cstheme="majorBidi"/>
          <w:sz w:val="24"/>
          <w:szCs w:val="24"/>
        </w:rPr>
        <w:t>], [2005]</w:t>
      </w:r>
    </w:p>
    <w:p w14:paraId="3A12E45C" w14:textId="77777777" w:rsidR="006A4290" w:rsidRPr="00854462" w:rsidRDefault="006A4290" w:rsidP="006A4290">
      <w:pPr>
        <w:spacing w:line="0" w:lineRule="atLeast"/>
        <w:rPr>
          <w:rFonts w:asciiTheme="majorBidi" w:eastAsia="Times New Roman" w:hAnsiTheme="majorBidi" w:cstheme="majorBidi"/>
          <w:sz w:val="24"/>
          <w:szCs w:val="24"/>
        </w:rPr>
      </w:pPr>
    </w:p>
    <w:p w14:paraId="2616E45E" w14:textId="085BB4B4" w:rsidR="009E299C" w:rsidRPr="00854462" w:rsidRDefault="009E299C" w:rsidP="006A42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>Professional Experience:</w:t>
      </w:r>
    </w:p>
    <w:p w14:paraId="4130228D" w14:textId="6EAA47CC" w:rsidR="00522513" w:rsidRPr="00854462" w:rsidRDefault="00522513" w:rsidP="006A429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5914F61" w14:textId="6E7A5C51" w:rsidR="00522513" w:rsidRPr="00854462" w:rsidRDefault="00AE3CFC" w:rsidP="006A42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Palestinian Sexual and Reproductive Health {PAL-SHR} Digital Course </w:t>
      </w:r>
    </w:p>
    <w:p w14:paraId="67347C12" w14:textId="1DC08037" w:rsidR="00AE3CFC" w:rsidRPr="00854462" w:rsidRDefault="00AE3CFC" w:rsidP="006A42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>June 1</w:t>
      </w:r>
      <w:r w:rsidRPr="008544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854462">
        <w:rPr>
          <w:rFonts w:asciiTheme="majorBidi" w:hAnsiTheme="majorBidi" w:cstheme="majorBidi"/>
          <w:b/>
          <w:bCs/>
          <w:sz w:val="24"/>
          <w:szCs w:val="24"/>
        </w:rPr>
        <w:t>, July 7</w:t>
      </w:r>
      <w:r w:rsidRPr="008544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 ,2024 (32 Hours</w:t>
      </w:r>
      <w:r w:rsidR="00457B29" w:rsidRPr="00854462">
        <w:rPr>
          <w:rFonts w:asciiTheme="majorBidi" w:hAnsiTheme="majorBidi" w:cstheme="majorBidi"/>
          <w:b/>
          <w:bCs/>
          <w:sz w:val="24"/>
          <w:szCs w:val="24"/>
        </w:rPr>
        <w:t>),</w:t>
      </w: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 Birzeit university </w:t>
      </w:r>
    </w:p>
    <w:p w14:paraId="203A18F2" w14:textId="6FDBC484" w:rsidR="00EC36A3" w:rsidRPr="00854462" w:rsidRDefault="00EC36A3" w:rsidP="006A429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F75650" w14:textId="70BAAD12" w:rsidR="00EC36A3" w:rsidRPr="00854462" w:rsidRDefault="00EC36A3" w:rsidP="00EC36A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>Palestine and United States COIL Project Fall 2023</w:t>
      </w:r>
    </w:p>
    <w:p w14:paraId="448E7CFB" w14:textId="184E3735" w:rsidR="00EC36A3" w:rsidRPr="00854462" w:rsidRDefault="00EC36A3" w:rsidP="00EC36A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>Contrasting Patient Health Care Outcomes and Modalities in the US and Palestine Using Virtual Reality as a Learning Tool</w:t>
      </w:r>
    </w:p>
    <w:p w14:paraId="3103A3FC" w14:textId="77777777" w:rsidR="0037075E" w:rsidRPr="00854462" w:rsidRDefault="00A1792C" w:rsidP="00FF032B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Fall 2023 manuscript on nursing education and VR such as maternal child health, community, emergency nursing, and pain management</w:t>
      </w:r>
    </w:p>
    <w:p w14:paraId="73B6C4F3" w14:textId="77777777" w:rsidR="0037075E" w:rsidRPr="00854462" w:rsidRDefault="00A1792C" w:rsidP="00FF032B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Spring 2024 Implementation of VR education with students related to pain management during the active stage of labor incorporating the Social Determinates of Health</w:t>
      </w:r>
    </w:p>
    <w:p w14:paraId="5D0EFC87" w14:textId="245E810B" w:rsidR="00EC36A3" w:rsidRPr="00854462" w:rsidRDefault="00A1792C" w:rsidP="00FF032B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lastRenderedPageBreak/>
        <w:t xml:space="preserve">Fall of 2024 Impact of VR on nursing education competency in pain management during the active stage of labor (a descriptive qualitative study) </w:t>
      </w:r>
    </w:p>
    <w:p w14:paraId="6763E11B" w14:textId="77777777" w:rsidR="006A4290" w:rsidRPr="00854462" w:rsidRDefault="006A4290" w:rsidP="006A429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743BD18" w14:textId="77777777" w:rsidR="009E299C" w:rsidRPr="00854462" w:rsidRDefault="009E299C" w:rsidP="009E299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Assistant Professor of Nursing, [</w:t>
      </w:r>
      <w:r w:rsidR="000C000B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Arab American University Palestine</w:t>
      </w: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], [</w:t>
      </w:r>
      <w:r w:rsidR="000C000B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1-10-2016</w:t>
      </w:r>
      <w:r w:rsidR="00E32834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until present]</w:t>
      </w:r>
    </w:p>
    <w:p w14:paraId="5CBA1E7B" w14:textId="77777777" w:rsidR="00E32834" w:rsidRPr="00854462" w:rsidRDefault="00E32834" w:rsidP="006A4290">
      <w:pPr>
        <w:spacing w:line="286" w:lineRule="exac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sz w:val="24"/>
          <w:szCs w:val="24"/>
        </w:rPr>
        <w:t>Teaching and course coordination responsibilities include: Fundamentals of Nursing, Maternal and Child Health Care, Therapeutic Communication, and Nursing Ethics; Introduction to Nursing; Health Assessment; Developmental Psychology; Labs and Simulations</w:t>
      </w:r>
    </w:p>
    <w:p w14:paraId="6B302993" w14:textId="77777777" w:rsidR="00E32834" w:rsidRPr="00854462" w:rsidRDefault="00E32834" w:rsidP="006A4290">
      <w:pPr>
        <w:spacing w:line="286" w:lineRule="exac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9718D" w:rsidRPr="00854462">
        <w:rPr>
          <w:rFonts w:asciiTheme="majorBidi" w:eastAsia="Times New Roman" w:hAnsiTheme="majorBidi" w:cstheme="majorBidi"/>
          <w:sz w:val="24"/>
          <w:szCs w:val="24"/>
        </w:rPr>
        <w:t>Supervising group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 xml:space="preserve"> research and seminars for graduate and undergraduate students. </w:t>
      </w:r>
    </w:p>
    <w:p w14:paraId="31B7E4E3" w14:textId="77777777" w:rsidR="00E32834" w:rsidRPr="00854462" w:rsidRDefault="0029718D" w:rsidP="006A4290">
      <w:pPr>
        <w:spacing w:line="286" w:lineRule="exac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sz w:val="24"/>
          <w:szCs w:val="24"/>
        </w:rPr>
        <w:t>"I contributed to the establishment of a new Master of Science program in Oncology and Palliative Care Nursing, and a Master's program in Neonatal Nursing. Currently, I am working on the Master's program in Midwifery Science."</w:t>
      </w:r>
    </w:p>
    <w:p w14:paraId="76D4B54C" w14:textId="77777777" w:rsidR="009E299C" w:rsidRPr="00854462" w:rsidRDefault="009E299C" w:rsidP="006A4290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Develop and implement course syllabi, lectures, and teaching materials for undergraduate nursing courses</w:t>
      </w:r>
    </w:p>
    <w:p w14:paraId="593C26D5" w14:textId="77777777" w:rsidR="009E299C" w:rsidRPr="00854462" w:rsidRDefault="009E299C" w:rsidP="006A4290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Facilitate classroom discussions and provide feedback on student assignments and projects</w:t>
      </w:r>
    </w:p>
    <w:p w14:paraId="73AAADE4" w14:textId="77777777" w:rsidR="009E299C" w:rsidRPr="00854462" w:rsidRDefault="009E299C" w:rsidP="006A4290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Participate in academic advising and student mentoring</w:t>
      </w:r>
    </w:p>
    <w:p w14:paraId="75DDEEF9" w14:textId="77777777" w:rsidR="009E299C" w:rsidRPr="00854462" w:rsidRDefault="009E299C" w:rsidP="006A4290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Serve on departmental and university committees</w:t>
      </w:r>
    </w:p>
    <w:p w14:paraId="5E25BD11" w14:textId="77777777" w:rsidR="009E299C" w:rsidRPr="00854462" w:rsidRDefault="009E299C" w:rsidP="006A4290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Engage in research activities and contribute to scholarly publications</w:t>
      </w:r>
    </w:p>
    <w:p w14:paraId="68D323B1" w14:textId="3B7DB97C" w:rsidR="009E299C" w:rsidRPr="00854462" w:rsidRDefault="009E299C" w:rsidP="006A4290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Maintain professional development and continued education in the field of nursing</w:t>
      </w:r>
    </w:p>
    <w:p w14:paraId="6141A143" w14:textId="2DD471AA" w:rsidR="005244A9" w:rsidRPr="00854462" w:rsidRDefault="005244A9" w:rsidP="006A429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A1956EE" w14:textId="7845FCC5" w:rsidR="005244A9" w:rsidRPr="00854462" w:rsidRDefault="005244A9" w:rsidP="006A429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PALS instructor (Pediatric Advance Life Support from AHA), [2016-present ]</w:t>
      </w:r>
    </w:p>
    <w:p w14:paraId="070D3A6F" w14:textId="77777777" w:rsidR="00E32834" w:rsidRPr="00854462" w:rsidRDefault="00E32834" w:rsidP="009E299C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218774D7" w14:textId="58068824" w:rsidR="0029718D" w:rsidRPr="00854462" w:rsidRDefault="006A4290" w:rsidP="0029718D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L</w:t>
      </w:r>
      <w:r w:rsidR="0029718D" w:rsidRPr="0085446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ecturer and clinical instructor in Ibn Sina Collage for Health Science]</w:t>
      </w:r>
      <w:r w:rsidR="0029718D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, [2009-2016]</w:t>
      </w:r>
    </w:p>
    <w:p w14:paraId="649A1EA4" w14:textId="77777777" w:rsidR="0029718D" w:rsidRPr="00854462" w:rsidRDefault="0029718D" w:rsidP="0029718D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Huwara, Nablus, West Bank, Palestine</w:t>
      </w:r>
    </w:p>
    <w:p w14:paraId="07965ECF" w14:textId="77777777" w:rsidR="009E299C" w:rsidRPr="00854462" w:rsidRDefault="0029718D" w:rsidP="009342CD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Undergraduate and postgraduate courses taught: labor, postnatal, antenatal, (MW1, MW11, MW111 Theory and Practicum), health education, health promotion, family health, gynecology, Pediatric Health Nursing Theory and Practicum.</w:t>
      </w:r>
    </w:p>
    <w:p w14:paraId="2EBFEDE3" w14:textId="77777777" w:rsidR="009E299C" w:rsidRPr="00854462" w:rsidRDefault="009E299C" w:rsidP="009342CD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Developed and implemented educational programs and in-service training sessions for nursing staff</w:t>
      </w:r>
    </w:p>
    <w:p w14:paraId="1415EA45" w14:textId="77777777" w:rsidR="009E299C" w:rsidRPr="00854462" w:rsidRDefault="009E299C" w:rsidP="009342CD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Provided mentorship and guidance to n</w:t>
      </w:r>
      <w:r w:rsidR="0029718D" w:rsidRPr="00854462">
        <w:rPr>
          <w:rFonts w:asciiTheme="majorBidi" w:hAnsiTheme="majorBidi" w:cstheme="majorBidi"/>
          <w:sz w:val="24"/>
          <w:szCs w:val="24"/>
        </w:rPr>
        <w:t>ursing students</w:t>
      </w:r>
    </w:p>
    <w:p w14:paraId="27C91383" w14:textId="77777777" w:rsidR="009E299C" w:rsidRPr="00854462" w:rsidRDefault="009E299C" w:rsidP="009342CD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Conducted evaluations and assessments of nursing </w:t>
      </w:r>
      <w:r w:rsidR="0029718D" w:rsidRPr="00854462">
        <w:rPr>
          <w:rFonts w:asciiTheme="majorBidi" w:hAnsiTheme="majorBidi" w:cstheme="majorBidi"/>
          <w:sz w:val="24"/>
          <w:szCs w:val="24"/>
        </w:rPr>
        <w:t xml:space="preserve">students during training </w:t>
      </w:r>
    </w:p>
    <w:p w14:paraId="67FE5623" w14:textId="77777777" w:rsidR="009E299C" w:rsidRPr="00854462" w:rsidRDefault="009E299C" w:rsidP="009342CD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Collaborated with nursing leadership to implement quality improvement initiatives</w:t>
      </w:r>
    </w:p>
    <w:p w14:paraId="233B7CD8" w14:textId="77777777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lastRenderedPageBreak/>
        <w:t>Maintained accurate and up-to-date records of staff education and training activities</w:t>
      </w:r>
    </w:p>
    <w:p w14:paraId="3C31352C" w14:textId="77777777" w:rsidR="0029718D" w:rsidRPr="00854462" w:rsidRDefault="0029718D" w:rsidP="009E299C">
      <w:pPr>
        <w:rPr>
          <w:rFonts w:asciiTheme="majorBidi" w:hAnsiTheme="majorBidi" w:cstheme="majorBidi"/>
          <w:sz w:val="24"/>
          <w:szCs w:val="24"/>
        </w:rPr>
      </w:pPr>
    </w:p>
    <w:p w14:paraId="46D1B67F" w14:textId="72CA79E2" w:rsidR="009E299C" w:rsidRPr="00854462" w:rsidRDefault="001F71BC" w:rsidP="00727001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Registered Midwife</w:t>
      </w:r>
      <w:r w:rsidR="009E299C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, [</w:t>
      </w:r>
      <w:r w:rsidR="00727001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Almakassed hospital, Jerusalem, Palestine</w:t>
      </w:r>
      <w:r w:rsidR="009E299C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], [</w:t>
      </w:r>
      <w:r w:rsidR="00727001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2005-2008</w:t>
      </w:r>
      <w:r w:rsidR="009E299C"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]</w:t>
      </w:r>
    </w:p>
    <w:p w14:paraId="467B03B8" w14:textId="73F255CE" w:rsidR="00727001" w:rsidRPr="00854462" w:rsidRDefault="00727001" w:rsidP="001F71BC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Midwife in labor room and post-natal ward</w:t>
      </w:r>
    </w:p>
    <w:p w14:paraId="6767002F" w14:textId="55D872D9" w:rsidR="009E299C" w:rsidRPr="00854462" w:rsidRDefault="009E299C" w:rsidP="001F71BC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Provided direct patient care in a variety of healthcare settings, including </w:t>
      </w:r>
      <w:r w:rsidR="00D26750" w:rsidRPr="00854462">
        <w:rPr>
          <w:rFonts w:asciiTheme="majorBidi" w:hAnsiTheme="majorBidi" w:cstheme="majorBidi"/>
          <w:sz w:val="24"/>
          <w:szCs w:val="24"/>
        </w:rPr>
        <w:t>labor and post-natal ward</w:t>
      </w:r>
    </w:p>
    <w:p w14:paraId="757EEBCE" w14:textId="77777777" w:rsidR="009E299C" w:rsidRPr="00854462" w:rsidRDefault="009E299C" w:rsidP="001F71BC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Assisted with patient assessments, care planning, and medication administration</w:t>
      </w:r>
    </w:p>
    <w:p w14:paraId="21292AC9" w14:textId="77777777" w:rsidR="009E299C" w:rsidRPr="00854462" w:rsidRDefault="009E299C" w:rsidP="001F71BC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Communicated with patients, families, and interdisciplinary team members to ensure quality patient care</w:t>
      </w:r>
    </w:p>
    <w:p w14:paraId="435B18B1" w14:textId="5CB2C7B0" w:rsidR="009E299C" w:rsidRPr="00854462" w:rsidRDefault="009E299C" w:rsidP="001F71BC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Maintained accurate and up-to-date medical records</w:t>
      </w:r>
    </w:p>
    <w:p w14:paraId="51A39D0D" w14:textId="3D172DA8" w:rsidR="001F71BC" w:rsidRPr="00854462" w:rsidRDefault="001F71BC" w:rsidP="001F71B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D3F49B1" w14:textId="6821B9CA" w:rsidR="00313C4B" w:rsidRPr="00854462" w:rsidRDefault="00302DA7" w:rsidP="001F71BC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Others:</w:t>
      </w:r>
    </w:p>
    <w:p w14:paraId="18D75F56" w14:textId="06232E94" w:rsidR="00302DA7" w:rsidRPr="00854462" w:rsidRDefault="00302DA7" w:rsidP="001F71BC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"Supervising Master's theses." In Nursing </w:t>
      </w:r>
    </w:p>
    <w:p w14:paraId="17550655" w14:textId="77777777" w:rsidR="00313C4B" w:rsidRPr="00854462" w:rsidRDefault="00313C4B" w:rsidP="001F71B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BA19177" w14:textId="1EB4CD2F" w:rsidR="009E299C" w:rsidRPr="00854462" w:rsidRDefault="009E299C" w:rsidP="001F71B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Skills:</w:t>
      </w:r>
    </w:p>
    <w:p w14:paraId="6056656F" w14:textId="77777777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Strong communication and interpersonal skills</w:t>
      </w:r>
    </w:p>
    <w:p w14:paraId="6D7E400B" w14:textId="77777777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Proficient in Microsoft Office and other relevant software programs</w:t>
      </w:r>
    </w:p>
    <w:p w14:paraId="1F6BD558" w14:textId="77777777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Ability to develop and implement educational materials and curricula</w:t>
      </w:r>
    </w:p>
    <w:p w14:paraId="06E44173" w14:textId="5DDF1363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Experience with research methodologies </w:t>
      </w:r>
    </w:p>
    <w:p w14:paraId="7DAFA041" w14:textId="74D0CCD9" w:rsidR="009E299C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Knowledge of nursing theory, clinical practice, and healthcare management</w:t>
      </w:r>
    </w:p>
    <w:p w14:paraId="094F9B0B" w14:textId="4DFBB25D" w:rsidR="00D26750" w:rsidRPr="00854462" w:rsidRDefault="00D26750" w:rsidP="009E299C">
      <w:pPr>
        <w:rPr>
          <w:rFonts w:asciiTheme="majorBidi" w:hAnsiTheme="majorBidi" w:cstheme="majorBidi"/>
          <w:sz w:val="24"/>
          <w:szCs w:val="24"/>
        </w:rPr>
      </w:pPr>
    </w:p>
    <w:p w14:paraId="4762C272" w14:textId="3F702DD5" w:rsidR="00D26750" w:rsidRPr="00854462" w:rsidRDefault="005244A9" w:rsidP="00D26750">
      <w:pPr>
        <w:spacing w:line="0" w:lineRule="atLeast"/>
        <w:rPr>
          <w:rFonts w:asciiTheme="majorBidi" w:eastAsia="Times New Roman" w:hAnsiTheme="majorBidi" w:cstheme="majorBidi"/>
          <w:b/>
          <w:i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Publications </w:t>
      </w:r>
    </w:p>
    <w:p w14:paraId="32CA68BB" w14:textId="77777777" w:rsidR="00D26750" w:rsidRPr="00854462" w:rsidRDefault="00D26750" w:rsidP="00D26750">
      <w:pPr>
        <w:spacing w:line="14" w:lineRule="exact"/>
        <w:rPr>
          <w:rFonts w:asciiTheme="majorBidi" w:eastAsia="Times New Roman" w:hAnsiTheme="majorBidi" w:cstheme="majorBidi"/>
          <w:sz w:val="24"/>
          <w:szCs w:val="24"/>
        </w:rPr>
      </w:pPr>
    </w:p>
    <w:p w14:paraId="6F0848AC" w14:textId="7200DB65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First publication: Adherence to Clinical Practice Guidelines during antenatal management of</w:t>
      </w:r>
    </w:p>
    <w:p w14:paraId="2BD8E074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Gestational Diabetes Mellitus: An integrative review</w:t>
      </w:r>
    </w:p>
    <w:p w14:paraId="3A278042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6C5346C" w14:textId="4B529991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October 27, 2018 </w:t>
      </w:r>
    </w:p>
    <w:p w14:paraId="7A64747A" w14:textId="23CD51BB" w:rsidR="00D26750" w:rsidRPr="00854462" w:rsidRDefault="00D26750" w:rsidP="005244A9">
      <w:pPr>
        <w:pStyle w:val="NoSpacing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Cs/>
          <w:i/>
          <w:iCs/>
          <w:sz w:val="24"/>
          <w:szCs w:val="24"/>
        </w:rPr>
        <w:t>Open Journal of Nursing</w:t>
      </w:r>
    </w:p>
    <w:p w14:paraId="75B1303F" w14:textId="77777777" w:rsidR="00D26750" w:rsidRPr="00854462" w:rsidRDefault="00D26750" w:rsidP="00D26750">
      <w:pPr>
        <w:spacing w:line="0" w:lineRule="atLeast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994C957" w14:textId="77777777" w:rsidR="00D26750" w:rsidRPr="00854462" w:rsidRDefault="00D26750" w:rsidP="00D26750">
      <w:pPr>
        <w:spacing w:line="0" w:lineRule="atLeast"/>
        <w:rPr>
          <w:rFonts w:asciiTheme="majorBidi" w:hAnsiTheme="majorBidi" w:cstheme="majorBidi"/>
          <w:b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sz w:val="24"/>
          <w:szCs w:val="24"/>
        </w:rPr>
        <w:t>Second publication:</w:t>
      </w:r>
      <w:r w:rsidRPr="00854462">
        <w:rPr>
          <w:rFonts w:asciiTheme="majorBidi" w:hAnsiTheme="majorBidi" w:cstheme="majorBidi"/>
          <w:bCs/>
          <w:sz w:val="24"/>
          <w:szCs w:val="24"/>
        </w:rPr>
        <w:t xml:space="preserve"> Anxiety level and coping strategies among Palestinian nursing students during COVID-19 pandemic: An Online Cross -Sectional Study</w:t>
      </w:r>
    </w:p>
    <w:p w14:paraId="4BFCCA2C" w14:textId="77777777" w:rsidR="00D26750" w:rsidRPr="00854462" w:rsidRDefault="00D26750" w:rsidP="00D26750">
      <w:pPr>
        <w:spacing w:line="0" w:lineRule="atLeast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Volume 28, Issue 04, April, 2021</w:t>
      </w:r>
    </w:p>
    <w:p w14:paraId="3BE4E356" w14:textId="77777777" w:rsidR="00D26750" w:rsidRPr="00854462" w:rsidRDefault="00D26750" w:rsidP="00D26750">
      <w:pPr>
        <w:spacing w:line="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i/>
          <w:iCs/>
          <w:sz w:val="24"/>
          <w:szCs w:val="24"/>
        </w:rPr>
        <w:t>International Medical Journal</w:t>
      </w:r>
    </w:p>
    <w:p w14:paraId="56F21C8D" w14:textId="77777777" w:rsidR="00D26750" w:rsidRPr="00854462" w:rsidRDefault="00D26750" w:rsidP="00D26750">
      <w:pPr>
        <w:spacing w:line="0" w:lineRule="atLeast"/>
        <w:rPr>
          <w:rFonts w:asciiTheme="majorBidi" w:hAnsiTheme="majorBidi" w:cstheme="majorBidi"/>
          <w:i/>
          <w:iCs/>
          <w:sz w:val="24"/>
          <w:szCs w:val="24"/>
        </w:rPr>
      </w:pPr>
    </w:p>
    <w:p w14:paraId="213E43E9" w14:textId="77777777" w:rsidR="00D26750" w:rsidRPr="00854462" w:rsidRDefault="00D26750" w:rsidP="00D26750">
      <w:pPr>
        <w:spacing w:line="0" w:lineRule="atLeast"/>
        <w:rPr>
          <w:rFonts w:asciiTheme="majorBidi" w:hAnsiTheme="majorBidi" w:cstheme="majorBidi"/>
          <w:b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854462">
        <w:rPr>
          <w:rFonts w:asciiTheme="majorBidi" w:eastAsia="Times New Roman" w:hAnsiTheme="majorBidi" w:cstheme="majorBidi"/>
          <w:bCs/>
          <w:sz w:val="24"/>
          <w:szCs w:val="24"/>
        </w:rPr>
        <w:t xml:space="preserve">Third publication: </w:t>
      </w:r>
      <w:r w:rsidRPr="00854462">
        <w:rPr>
          <w:rFonts w:asciiTheme="majorBidi" w:hAnsiTheme="majorBidi" w:cstheme="majorBidi"/>
          <w:bCs/>
          <w:sz w:val="24"/>
          <w:szCs w:val="24"/>
        </w:rPr>
        <w:t>“Knowledge, Attitudes, and Practices (KAP) among University Students towards Prevention of COVID-19 Virus: An Online Cross -Sectional Study”</w:t>
      </w:r>
    </w:p>
    <w:p w14:paraId="6CC010B1" w14:textId="77777777" w:rsidR="00D26750" w:rsidRPr="00854462" w:rsidRDefault="00D26750" w:rsidP="00D26750">
      <w:pPr>
        <w:spacing w:line="0" w:lineRule="atLeast"/>
        <w:rPr>
          <w:rFonts w:asciiTheme="majorBidi" w:hAnsiTheme="majorBidi" w:cstheme="majorBidi"/>
          <w:bCs/>
          <w:sz w:val="24"/>
          <w:szCs w:val="24"/>
        </w:rPr>
      </w:pPr>
      <w:r w:rsidRPr="00854462">
        <w:rPr>
          <w:rFonts w:asciiTheme="majorBidi" w:hAnsiTheme="majorBidi" w:cstheme="majorBidi"/>
          <w:bCs/>
          <w:sz w:val="24"/>
          <w:szCs w:val="24"/>
        </w:rPr>
        <w:t>Volume 28, Issue 04, April, 2021</w:t>
      </w:r>
    </w:p>
    <w:p w14:paraId="1F4D4858" w14:textId="5B7D322A" w:rsidR="00D26750" w:rsidRPr="00854462" w:rsidRDefault="00D26750" w:rsidP="00D26750">
      <w:pPr>
        <w:spacing w:line="0" w:lineRule="atLeast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Cs/>
          <w:i/>
          <w:iCs/>
          <w:sz w:val="24"/>
          <w:szCs w:val="24"/>
        </w:rPr>
        <w:t>International Medical Journal</w:t>
      </w:r>
    </w:p>
    <w:p w14:paraId="768DE721" w14:textId="1EDA82D6" w:rsidR="003F6319" w:rsidRPr="00854462" w:rsidRDefault="003F6319" w:rsidP="00DB3432">
      <w:pPr>
        <w:pStyle w:val="Heading1"/>
        <w:shd w:val="clear" w:color="auto" w:fill="FFFFFF"/>
        <w:ind w:hanging="190"/>
        <w:rPr>
          <w:rFonts w:asciiTheme="majorBidi" w:hAnsiTheme="majorBidi" w:cstheme="majorBidi"/>
          <w:b w:val="0"/>
          <w:color w:val="000000"/>
          <w:u w:val="none"/>
        </w:rPr>
      </w:pPr>
      <w:r w:rsidRPr="00854462">
        <w:rPr>
          <w:rFonts w:asciiTheme="majorBidi" w:hAnsiTheme="majorBidi" w:cstheme="majorBidi"/>
          <w:bCs w:val="0"/>
          <w:i/>
          <w:iCs/>
        </w:rPr>
        <w:t xml:space="preserve"> </w:t>
      </w:r>
      <w:r w:rsidRPr="00854462">
        <w:rPr>
          <w:rFonts w:asciiTheme="majorBidi" w:hAnsiTheme="majorBidi" w:cstheme="majorBidi"/>
          <w:b w:val="0"/>
          <w:u w:val="none"/>
        </w:rPr>
        <w:t>Fourth publication</w:t>
      </w:r>
      <w:r w:rsidRPr="00854462">
        <w:rPr>
          <w:rFonts w:asciiTheme="majorBidi" w:hAnsiTheme="majorBidi" w:cstheme="majorBidi"/>
          <w:bCs w:val="0"/>
          <w:i/>
          <w:iCs/>
          <w:u w:val="none"/>
        </w:rPr>
        <w:t xml:space="preserve"> </w:t>
      </w:r>
      <w:r w:rsidRPr="00854462">
        <w:rPr>
          <w:rFonts w:asciiTheme="majorBidi" w:hAnsiTheme="majorBidi" w:cstheme="majorBidi"/>
          <w:b w:val="0"/>
          <w:i/>
          <w:iCs/>
          <w:u w:val="none"/>
        </w:rPr>
        <w:t xml:space="preserve">: </w:t>
      </w:r>
      <w:r w:rsidRPr="00854462">
        <w:rPr>
          <w:rFonts w:asciiTheme="majorBidi" w:hAnsiTheme="majorBidi" w:cstheme="majorBidi"/>
          <w:b w:val="0"/>
          <w:color w:val="000000"/>
          <w:u w:val="none"/>
        </w:rPr>
        <w:t>Redesigning Assessments for AI-Enhanced Learning: A Framework for Educators in the Generative AI Era</w:t>
      </w:r>
      <w:r w:rsidR="00DB3432" w:rsidRPr="00854462">
        <w:rPr>
          <w:rFonts w:asciiTheme="majorBidi" w:hAnsiTheme="majorBidi" w:cstheme="majorBidi"/>
          <w:b w:val="0"/>
          <w:color w:val="000000"/>
          <w:u w:val="none"/>
        </w:rPr>
        <w:t>.</w:t>
      </w:r>
    </w:p>
    <w:p w14:paraId="1CC9897B" w14:textId="12242BC7" w:rsidR="003F6319" w:rsidRPr="00854462" w:rsidRDefault="00854462" w:rsidP="00DB3432">
      <w:pPr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4"/>
          <w:szCs w:val="24"/>
        </w:rPr>
      </w:pPr>
      <w:hyperlink r:id="rId8" w:history="1">
        <w:r w:rsidR="003F6319" w:rsidRPr="00854462">
          <w:rPr>
            <w:rFonts w:asciiTheme="majorBidi" w:eastAsia="Times New Roman" w:hAnsiTheme="majorBidi" w:cstheme="majorBidi"/>
            <w:bCs/>
            <w:color w:val="0000FF"/>
            <w:sz w:val="24"/>
            <w:szCs w:val="24"/>
          </w:rPr>
          <w:t>Volume 15</w:t>
        </w:r>
      </w:hyperlink>
      <w:r w:rsidR="003F6319" w:rsidRPr="00854462">
        <w:rPr>
          <w:rFonts w:asciiTheme="majorBidi" w:eastAsia="Times New Roman" w:hAnsiTheme="majorBidi" w:cstheme="majorBidi"/>
          <w:bCs/>
          <w:color w:val="222222"/>
          <w:sz w:val="24"/>
          <w:szCs w:val="24"/>
        </w:rPr>
        <w:t> </w:t>
      </w:r>
      <w:r w:rsidR="00DB3432" w:rsidRPr="00854462">
        <w:rPr>
          <w:rFonts w:asciiTheme="majorBidi" w:eastAsia="Times New Roman" w:hAnsiTheme="majorBidi" w:cstheme="majorBidi"/>
          <w:bCs/>
          <w:color w:val="222222"/>
          <w:sz w:val="24"/>
          <w:szCs w:val="24"/>
        </w:rPr>
        <w:t>,</w:t>
      </w:r>
      <w:hyperlink r:id="rId9" w:history="1">
        <w:r w:rsidR="003F6319" w:rsidRPr="00854462">
          <w:rPr>
            <w:rFonts w:asciiTheme="majorBidi" w:eastAsia="Times New Roman" w:hAnsiTheme="majorBidi" w:cstheme="majorBidi"/>
            <w:bCs/>
            <w:color w:val="0000FF"/>
            <w:sz w:val="24"/>
            <w:szCs w:val="24"/>
          </w:rPr>
          <w:t>Issue 2</w:t>
        </w:r>
      </w:hyperlink>
      <w:r w:rsidR="003F6319" w:rsidRPr="00854462">
        <w:rPr>
          <w:rFonts w:asciiTheme="majorBidi" w:eastAsia="Times New Roman" w:hAnsiTheme="majorBidi" w:cstheme="majorBidi"/>
          <w:bCs/>
          <w:color w:val="222222"/>
          <w:sz w:val="24"/>
          <w:szCs w:val="24"/>
        </w:rPr>
        <w:t> </w:t>
      </w:r>
      <w:r w:rsidR="00DB3432" w:rsidRPr="00854462">
        <w:rPr>
          <w:rFonts w:asciiTheme="majorBidi" w:eastAsia="Times New Roman" w:hAnsiTheme="majorBidi" w:cstheme="majorBidi"/>
          <w:bCs/>
          <w:color w:val="222222"/>
          <w:sz w:val="24"/>
          <w:szCs w:val="24"/>
        </w:rPr>
        <w:t xml:space="preserve"> ,</w:t>
      </w:r>
      <w:r w:rsidR="00DB3432" w:rsidRPr="00854462">
        <w:rPr>
          <w:rFonts w:asciiTheme="majorBidi" w:hAnsiTheme="majorBidi" w:cstheme="majorBidi"/>
          <w:bCs/>
          <w:color w:val="222222"/>
          <w:sz w:val="24"/>
          <w:szCs w:val="24"/>
          <w:shd w:val="clear" w:color="auto" w:fill="FFFFFF"/>
        </w:rPr>
        <w:t xml:space="preserve">  2 February 2025</w:t>
      </w:r>
    </w:p>
    <w:p w14:paraId="31E68983" w14:textId="4F2216F2" w:rsidR="003F6319" w:rsidRPr="00854462" w:rsidRDefault="00854462" w:rsidP="00DB3432">
      <w:pPr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4"/>
          <w:szCs w:val="24"/>
        </w:rPr>
      </w:pPr>
      <w:hyperlink r:id="rId10" w:history="1">
        <w:r w:rsidR="00DB3432" w:rsidRPr="00854462">
          <w:rPr>
            <w:rFonts w:asciiTheme="majorBidi" w:eastAsia="Times New Roman" w:hAnsiTheme="majorBidi" w:cstheme="majorBidi"/>
            <w:bCs/>
            <w:color w:val="0000FF"/>
            <w:sz w:val="24"/>
            <w:szCs w:val="24"/>
          </w:rPr>
          <w:t>Education Sciences</w:t>
        </w:r>
      </w:hyperlink>
      <w:r w:rsidR="00DB3432" w:rsidRPr="00854462">
        <w:rPr>
          <w:rFonts w:asciiTheme="majorBidi" w:eastAsia="Times New Roman" w:hAnsiTheme="majorBidi" w:cstheme="majorBidi"/>
          <w:bCs/>
          <w:color w:val="222222"/>
          <w:sz w:val="24"/>
          <w:szCs w:val="24"/>
        </w:rPr>
        <w:t xml:space="preserve"> , DOI </w:t>
      </w:r>
      <w:hyperlink r:id="rId11" w:history="1">
        <w:r w:rsidR="003F6319" w:rsidRPr="00854462">
          <w:rPr>
            <w:rFonts w:asciiTheme="majorBidi" w:eastAsia="Times New Roman" w:hAnsiTheme="majorBidi" w:cstheme="majorBidi"/>
            <w:bCs/>
            <w:color w:val="4F5671"/>
            <w:sz w:val="24"/>
            <w:szCs w:val="24"/>
          </w:rPr>
          <w:t>10.3390/educsci15020174</w:t>
        </w:r>
      </w:hyperlink>
      <w:r w:rsidR="003F6319" w:rsidRPr="00854462">
        <w:rPr>
          <w:rFonts w:asciiTheme="majorBidi" w:eastAsia="Times New Roman" w:hAnsiTheme="majorBidi" w:cstheme="majorBidi"/>
          <w:bCs/>
          <w:color w:val="222222"/>
          <w:sz w:val="24"/>
          <w:szCs w:val="24"/>
        </w:rPr>
        <w:t> </w:t>
      </w:r>
    </w:p>
    <w:p w14:paraId="51735DC5" w14:textId="177A8F59" w:rsidR="003F6319" w:rsidRPr="00854462" w:rsidRDefault="003F6319" w:rsidP="003F6319">
      <w:pPr>
        <w:pStyle w:val="Heading1"/>
        <w:shd w:val="clear" w:color="auto" w:fill="FFFFFF"/>
        <w:rPr>
          <w:rFonts w:asciiTheme="majorBidi" w:hAnsiTheme="majorBidi" w:cstheme="majorBidi"/>
          <w:b w:val="0"/>
          <w:color w:val="000000"/>
        </w:rPr>
      </w:pPr>
    </w:p>
    <w:p w14:paraId="53D9FE9B" w14:textId="29E68C12" w:rsidR="00527E7A" w:rsidRPr="00854462" w:rsidRDefault="00527E7A" w:rsidP="003F6319">
      <w:pPr>
        <w:pStyle w:val="Heading1"/>
        <w:shd w:val="clear" w:color="auto" w:fill="FFFFFF"/>
        <w:rPr>
          <w:rFonts w:asciiTheme="majorBidi" w:hAnsiTheme="majorBidi" w:cstheme="majorBidi"/>
          <w:b w:val="0"/>
          <w:color w:val="000000"/>
          <w:u w:val="none"/>
        </w:rPr>
      </w:pPr>
      <w:r w:rsidRPr="00854462">
        <w:rPr>
          <w:rFonts w:asciiTheme="majorBidi" w:hAnsiTheme="majorBidi" w:cstheme="majorBidi"/>
          <w:b w:val="0"/>
          <w:color w:val="000000"/>
          <w:u w:val="none"/>
        </w:rPr>
        <w:t>Fifth publication :</w:t>
      </w:r>
      <w:r w:rsidRPr="00854462">
        <w:rPr>
          <w:rFonts w:asciiTheme="majorBidi" w:hAnsiTheme="majorBidi" w:cstheme="majorBidi"/>
          <w:b w:val="0"/>
          <w:color w:val="333333"/>
          <w:u w:val="none"/>
          <w:shd w:val="clear" w:color="auto" w:fill="FFFFFF"/>
        </w:rPr>
        <w:t> Knowledge, attitudes, and practices toward AI technology (ChatGPT) among nursing students at Palestinian universities. </w:t>
      </w:r>
      <w:r w:rsidRPr="00854462">
        <w:rPr>
          <w:rFonts w:asciiTheme="majorBidi" w:hAnsiTheme="majorBidi" w:cstheme="majorBidi"/>
          <w:b w:val="0"/>
          <w:i/>
          <w:iCs/>
          <w:color w:val="333333"/>
          <w:u w:val="none"/>
          <w:shd w:val="clear" w:color="auto" w:fill="FFFFFF"/>
        </w:rPr>
        <w:t xml:space="preserve">BMC </w:t>
      </w:r>
      <w:proofErr w:type="spellStart"/>
      <w:r w:rsidRPr="00854462">
        <w:rPr>
          <w:rFonts w:asciiTheme="majorBidi" w:hAnsiTheme="majorBidi" w:cstheme="majorBidi"/>
          <w:b w:val="0"/>
          <w:i/>
          <w:iCs/>
          <w:color w:val="333333"/>
          <w:u w:val="none"/>
          <w:shd w:val="clear" w:color="auto" w:fill="FFFFFF"/>
        </w:rPr>
        <w:t>Nurs</w:t>
      </w:r>
      <w:proofErr w:type="spellEnd"/>
      <w:r w:rsidRPr="00854462">
        <w:rPr>
          <w:rFonts w:asciiTheme="majorBidi" w:hAnsiTheme="majorBidi" w:cstheme="majorBidi"/>
          <w:b w:val="0"/>
          <w:color w:val="333333"/>
          <w:u w:val="none"/>
          <w:shd w:val="clear" w:color="auto" w:fill="FFFFFF"/>
        </w:rPr>
        <w:t> 24, 269 (2025). https://doi.org/10.1186/s12912-025-02913-4</w:t>
      </w:r>
    </w:p>
    <w:p w14:paraId="6CFA5337" w14:textId="7572EEAA" w:rsidR="003F6319" w:rsidRPr="00854462" w:rsidRDefault="003F6319" w:rsidP="00D26750">
      <w:pPr>
        <w:spacing w:line="0" w:lineRule="atLeast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09149552" w14:textId="72DD1D20" w:rsidR="00D26750" w:rsidRPr="00854462" w:rsidRDefault="00D26750" w:rsidP="00D26750">
      <w:pPr>
        <w:spacing w:line="0" w:lineRule="atLeast"/>
        <w:rPr>
          <w:rFonts w:asciiTheme="majorBidi" w:eastAsia="Times New Roman" w:hAnsiTheme="majorBidi" w:cstheme="majorBidi"/>
          <w:sz w:val="24"/>
          <w:szCs w:val="24"/>
        </w:rPr>
      </w:pPr>
    </w:p>
    <w:p w14:paraId="01242733" w14:textId="361A074B" w:rsidR="005244A9" w:rsidRPr="00854462" w:rsidRDefault="005244A9" w:rsidP="00D26750">
      <w:pPr>
        <w:spacing w:line="0" w:lineRule="atLeast"/>
        <w:rPr>
          <w:rFonts w:asciiTheme="majorBidi" w:eastAsia="Times New Roman" w:hAnsiTheme="majorBidi" w:cstheme="majorBidi"/>
          <w:b/>
          <w:i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/>
          <w:i/>
          <w:sz w:val="24"/>
          <w:szCs w:val="24"/>
        </w:rPr>
        <w:t>Professional Development</w:t>
      </w:r>
    </w:p>
    <w:p w14:paraId="1F969C8B" w14:textId="7E7C2925" w:rsidR="00AE3CFC" w:rsidRPr="00854462" w:rsidRDefault="00AE3CFC" w:rsidP="00AE3CFC">
      <w:pPr>
        <w:rPr>
          <w:rFonts w:asciiTheme="majorBidi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2024          </w:t>
      </w:r>
      <w:r w:rsidRPr="00854462">
        <w:rPr>
          <w:rFonts w:asciiTheme="majorBidi" w:hAnsiTheme="majorBidi" w:cstheme="majorBidi"/>
          <w:bCs/>
          <w:iCs/>
          <w:sz w:val="24"/>
          <w:szCs w:val="24"/>
        </w:rPr>
        <w:t xml:space="preserve">Palestinian Sexual and Reproductive Health {PAL-SHR} Digital Course </w:t>
      </w:r>
    </w:p>
    <w:p w14:paraId="101D8BF5" w14:textId="2ADD7BB5" w:rsidR="006A4290" w:rsidRPr="00854462" w:rsidRDefault="006A4290" w:rsidP="00D26750">
      <w:pPr>
        <w:spacing w:line="0" w:lineRule="atLeast"/>
        <w:rPr>
          <w:rFonts w:asciiTheme="majorBidi" w:hAnsiTheme="majorBidi" w:cstheme="majorBidi"/>
          <w:bCs/>
          <w:iCs/>
          <w:color w:val="242424"/>
          <w:sz w:val="24"/>
          <w:szCs w:val="24"/>
          <w:shd w:val="clear" w:color="auto" w:fill="FFFFFF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2023          </w:t>
      </w:r>
      <w:r w:rsidRPr="00854462">
        <w:rPr>
          <w:rFonts w:asciiTheme="majorBidi" w:hAnsiTheme="majorBidi" w:cstheme="majorBidi"/>
          <w:bCs/>
          <w:iCs/>
          <w:color w:val="242424"/>
          <w:sz w:val="24"/>
          <w:szCs w:val="24"/>
          <w:shd w:val="clear" w:color="auto" w:fill="FFFFFF"/>
        </w:rPr>
        <w:t xml:space="preserve">Collaborative Online International Learning (COIL) participant </w:t>
      </w:r>
    </w:p>
    <w:p w14:paraId="0DDF9B56" w14:textId="33BC0626" w:rsidR="00782561" w:rsidRPr="00854462" w:rsidRDefault="00782561" w:rsidP="00D26750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>20</w:t>
      </w:r>
      <w:r w:rsidR="00D65D44"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22         English Language </w:t>
      </w:r>
      <w:r w:rsidR="00AE3CFC"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>Diploma from</w:t>
      </w:r>
      <w:r w:rsidR="00D65D44"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Jordan University Gate Academy</w:t>
      </w:r>
    </w:p>
    <w:p w14:paraId="5840EC2A" w14:textId="35A9BD80" w:rsidR="00E25FB8" w:rsidRPr="00854462" w:rsidRDefault="00E25FB8" w:rsidP="00D26750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2022            AAUP Faculty Training Workshop </w:t>
      </w:r>
    </w:p>
    <w:p w14:paraId="01E9D366" w14:textId="27557D04" w:rsidR="00D26750" w:rsidRPr="00854462" w:rsidRDefault="00E25FB8" w:rsidP="005244A9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>2022           Introduction to Continuing Professional Development</w:t>
      </w:r>
    </w:p>
    <w:p w14:paraId="15A9BE19" w14:textId="5F386DE8" w:rsidR="00B64416" w:rsidRPr="00854462" w:rsidRDefault="00B64416" w:rsidP="00514015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2020        AHA/ ASA&amp; MENASO Educational Meeting Optimizing Stroke Systems of Care </w:t>
      </w:r>
      <w:r w:rsidR="00514015"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     </w:t>
      </w: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>Webinar</w:t>
      </w:r>
    </w:p>
    <w:p w14:paraId="025F9260" w14:textId="12DD4788" w:rsidR="00D26750" w:rsidRPr="00854462" w:rsidRDefault="00D26750" w:rsidP="00D26750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2020             </w:t>
      </w:r>
      <w:r w:rsidR="00A033F4"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>C</w:t>
      </w: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ompetency Based Education and Quality Standards in Nursing Education </w:t>
      </w:r>
    </w:p>
    <w:p w14:paraId="4E0DF59C" w14:textId="3A0E7B8D" w:rsidR="00514015" w:rsidRPr="00854462" w:rsidRDefault="00514015" w:rsidP="00D26750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>2020          Step-by-Step Guide on How to Prepare a Successful Paper-Jordan</w:t>
      </w:r>
    </w:p>
    <w:p w14:paraId="07EF640A" w14:textId="77777777" w:rsidR="00514015" w:rsidRPr="00854462" w:rsidRDefault="00514015" w:rsidP="00D26750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>2020         2020 PALS product and Course Orientation</w:t>
      </w:r>
    </w:p>
    <w:p w14:paraId="58A6A052" w14:textId="68B95E5E" w:rsidR="00514015" w:rsidRPr="00854462" w:rsidRDefault="00514015" w:rsidP="00D26750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  <w:rtl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2020           PALS Instructor Updates  </w:t>
      </w:r>
    </w:p>
    <w:p w14:paraId="277F27B3" w14:textId="520D04AB" w:rsidR="00D26750" w:rsidRPr="00854462" w:rsidRDefault="00E25FB8" w:rsidP="005244A9">
      <w:pPr>
        <w:spacing w:line="0" w:lineRule="atLeast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Cs/>
          <w:iCs/>
          <w:sz w:val="24"/>
          <w:szCs w:val="24"/>
        </w:rPr>
        <w:t>2019             "Member of the committee for following up on e-learning affairs."</w:t>
      </w:r>
    </w:p>
    <w:p w14:paraId="49DFED12" w14:textId="41CBAF30" w:rsidR="00D26750" w:rsidRPr="00854462" w:rsidRDefault="00D26750" w:rsidP="005244A9">
      <w:pPr>
        <w:tabs>
          <w:tab w:val="left" w:pos="1200"/>
        </w:tabs>
        <w:spacing w:line="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sz w:val="24"/>
          <w:szCs w:val="24"/>
        </w:rPr>
        <w:t>2019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ab/>
        <w:t>competency-based learning workshop</w:t>
      </w:r>
    </w:p>
    <w:p w14:paraId="61FA86F0" w14:textId="28F80376" w:rsidR="00D26750" w:rsidRPr="00854462" w:rsidRDefault="00D26750" w:rsidP="005244A9">
      <w:pPr>
        <w:tabs>
          <w:tab w:val="left" w:pos="1040"/>
        </w:tabs>
        <w:ind w:left="1060" w:right="360" w:hanging="1060"/>
        <w:rPr>
          <w:rFonts w:asciiTheme="majorBidi" w:eastAsia="Times New Roman" w:hAnsiTheme="majorBidi" w:cstheme="majorBidi"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sz w:val="24"/>
          <w:szCs w:val="24"/>
        </w:rPr>
        <w:t>2015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ab/>
        <w:t>ESME Certificate (Essential Skills in Medical Education) completion of the ESME Course and the ESME Report</w:t>
      </w:r>
      <w:r w:rsidRPr="00854462">
        <w:rPr>
          <w:rFonts w:asciiTheme="majorBidi" w:eastAsia="Times New Roman" w:hAnsiTheme="majorBidi" w:cstheme="majorBidi"/>
          <w:b/>
          <w:i/>
          <w:sz w:val="24"/>
          <w:szCs w:val="24"/>
        </w:rPr>
        <w:t>,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 xml:space="preserve"> Association for Medical Education in </w:t>
      </w:r>
      <w:r w:rsidR="005244A9" w:rsidRPr="00854462">
        <w:rPr>
          <w:rFonts w:asciiTheme="majorBidi" w:eastAsia="Times New Roman" w:hAnsiTheme="majorBidi" w:cstheme="majorBidi"/>
          <w:sz w:val="24"/>
          <w:szCs w:val="24"/>
        </w:rPr>
        <w:t>Europe, Scotland</w:t>
      </w:r>
    </w:p>
    <w:p w14:paraId="63178FE2" w14:textId="77777777" w:rsidR="00D26750" w:rsidRPr="00854462" w:rsidRDefault="00D26750" w:rsidP="00D26750">
      <w:pPr>
        <w:spacing w:line="303" w:lineRule="exact"/>
        <w:rPr>
          <w:rFonts w:asciiTheme="majorBidi" w:eastAsia="Times New Roman" w:hAnsiTheme="majorBidi" w:cstheme="majorBidi"/>
          <w:sz w:val="24"/>
          <w:szCs w:val="24"/>
        </w:rPr>
      </w:pPr>
    </w:p>
    <w:p w14:paraId="19F7C41E" w14:textId="1877BE67" w:rsidR="00D26750" w:rsidRPr="00854462" w:rsidRDefault="00D26750" w:rsidP="00D26750">
      <w:pPr>
        <w:tabs>
          <w:tab w:val="left" w:pos="1140"/>
        </w:tabs>
        <w:spacing w:line="237" w:lineRule="auto"/>
        <w:ind w:left="1160" w:right="320" w:hanging="3807"/>
        <w:rPr>
          <w:rFonts w:asciiTheme="majorBidi" w:eastAsia="Times New Roman" w:hAnsiTheme="majorBidi" w:cstheme="majorBidi"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sz w:val="24"/>
          <w:szCs w:val="24"/>
        </w:rPr>
        <w:lastRenderedPageBreak/>
        <w:t>2015</w:t>
      </w:r>
      <w:r w:rsidRPr="00854462">
        <w:rPr>
          <w:rFonts w:asciiTheme="majorBidi" w:eastAsia="Times New Roman" w:hAnsiTheme="majorBidi" w:cstheme="majorBidi"/>
          <w:sz w:val="24"/>
          <w:szCs w:val="24"/>
        </w:rPr>
        <w:tab/>
        <w:t>Active Teaching Methodologies attendance. Ibn Sina Collage for Health Sciences, West bank, Palestine.</w:t>
      </w:r>
    </w:p>
    <w:p w14:paraId="512B85C5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DB7AC5D" w14:textId="6DB1982C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2014       ESME Certificate (Essential Skills in Medical Education) attendance. AMEE 2014, </w:t>
      </w:r>
      <w:r w:rsidR="00E25FB8" w:rsidRPr="00854462">
        <w:rPr>
          <w:rFonts w:asciiTheme="majorBidi" w:hAnsiTheme="majorBidi" w:cstheme="majorBidi"/>
          <w:sz w:val="24"/>
          <w:szCs w:val="24"/>
        </w:rPr>
        <w:t>+</w:t>
      </w:r>
      <w:r w:rsidRPr="00854462">
        <w:rPr>
          <w:rFonts w:asciiTheme="majorBidi" w:hAnsiTheme="majorBidi" w:cstheme="majorBidi"/>
          <w:sz w:val="24"/>
          <w:szCs w:val="24"/>
        </w:rPr>
        <w:t>Milan, Italy</w:t>
      </w:r>
    </w:p>
    <w:p w14:paraId="5A5C1E6F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B088070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2014</w:t>
      </w:r>
      <w:r w:rsidRPr="00854462">
        <w:rPr>
          <w:rFonts w:asciiTheme="majorBidi" w:hAnsiTheme="majorBidi" w:cstheme="majorBidi"/>
          <w:sz w:val="24"/>
          <w:szCs w:val="24"/>
        </w:rPr>
        <w:tab/>
        <w:t>Teaching Methods for BSN Curriculum. Ibn Sina Collage for Health Sciences, West bank, Palestine.</w:t>
      </w:r>
    </w:p>
    <w:p w14:paraId="303402AF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657BDAD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2013</w:t>
      </w:r>
      <w:r w:rsidRPr="00854462">
        <w:rPr>
          <w:rFonts w:asciiTheme="majorBidi" w:hAnsiTheme="majorBidi" w:cstheme="majorBidi"/>
          <w:sz w:val="24"/>
          <w:szCs w:val="24"/>
        </w:rPr>
        <w:tab/>
        <w:t>Training Course for Training of Trainers for Health Care Professional. IMET 2000PAL</w:t>
      </w:r>
    </w:p>
    <w:p w14:paraId="7F148856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1BF3A0F" w14:textId="47D11775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International Medical Education Trust</w:t>
      </w:r>
      <w:r w:rsidR="005244A9" w:rsidRPr="00854462">
        <w:rPr>
          <w:rFonts w:asciiTheme="majorBidi" w:hAnsiTheme="majorBidi" w:cstheme="majorBidi"/>
          <w:sz w:val="24"/>
          <w:szCs w:val="24"/>
        </w:rPr>
        <w:t>- Palestine</w:t>
      </w:r>
    </w:p>
    <w:p w14:paraId="3023442A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3FADC9E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2013</w:t>
      </w:r>
      <w:r w:rsidRPr="00854462">
        <w:rPr>
          <w:rFonts w:asciiTheme="majorBidi" w:hAnsiTheme="majorBidi" w:cstheme="majorBidi"/>
          <w:sz w:val="24"/>
          <w:szCs w:val="24"/>
        </w:rPr>
        <w:tab/>
        <w:t>Neonatal Resuscitation Program (NRP) Provider certificate, Juzoor for Health &amp; Social</w:t>
      </w:r>
    </w:p>
    <w:p w14:paraId="59EE7FAD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2DA4E75E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Development, Ramallah, Palestine</w:t>
      </w:r>
    </w:p>
    <w:p w14:paraId="2A4CBA9F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CA02573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2012</w:t>
      </w:r>
      <w:r w:rsidRPr="00854462">
        <w:rPr>
          <w:rFonts w:asciiTheme="majorBidi" w:hAnsiTheme="majorBidi" w:cstheme="majorBidi"/>
          <w:sz w:val="24"/>
          <w:szCs w:val="24"/>
        </w:rPr>
        <w:tab/>
        <w:t>ALSO (Advance Life Support and Obstetrics</w:t>
      </w:r>
      <w:r w:rsidRPr="00854462">
        <w:rPr>
          <w:rFonts w:asciiTheme="majorBidi" w:eastAsia="Courier New" w:hAnsiTheme="majorBidi" w:cstheme="majorBidi"/>
          <w:sz w:val="24"/>
          <w:szCs w:val="24"/>
        </w:rPr>
        <w:t>),</w:t>
      </w:r>
      <w:r w:rsidRPr="00854462">
        <w:rPr>
          <w:rFonts w:asciiTheme="majorBidi" w:hAnsiTheme="majorBidi" w:cstheme="majorBidi"/>
          <w:sz w:val="24"/>
          <w:szCs w:val="24"/>
        </w:rPr>
        <w:t xml:space="preserve"> Nablus, Palestine</w:t>
      </w:r>
    </w:p>
    <w:p w14:paraId="6660FD11" w14:textId="77777777" w:rsidR="00D26750" w:rsidRPr="00854462" w:rsidRDefault="00D26750" w:rsidP="005244A9">
      <w:pPr>
        <w:pStyle w:val="NoSpacing"/>
        <w:rPr>
          <w:rFonts w:asciiTheme="majorBidi" w:hAnsiTheme="majorBidi" w:cstheme="majorBidi"/>
          <w:b/>
          <w:sz w:val="24"/>
          <w:szCs w:val="24"/>
        </w:rPr>
      </w:pPr>
    </w:p>
    <w:p w14:paraId="4BF66A8F" w14:textId="4A0B4789" w:rsidR="00D26750" w:rsidRPr="00854462" w:rsidRDefault="00D26750" w:rsidP="00313C4B">
      <w:pPr>
        <w:pStyle w:val="NoSpacing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78B4A68" w14:textId="79F40C14" w:rsidR="00313C4B" w:rsidRPr="00854462" w:rsidRDefault="00313C4B" w:rsidP="00313C4B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Interest: </w:t>
      </w:r>
    </w:p>
    <w:p w14:paraId="35B265DA" w14:textId="77777777" w:rsidR="00313C4B" w:rsidRPr="00854462" w:rsidRDefault="00313C4B" w:rsidP="00313C4B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Reading, Internet Surfing, Traveling, Sports, attending programs and workshops.</w:t>
      </w:r>
    </w:p>
    <w:p w14:paraId="17FA2F98" w14:textId="77777777" w:rsidR="00313C4B" w:rsidRPr="00854462" w:rsidRDefault="00313C4B" w:rsidP="00313C4B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Social Skills and Competences:</w:t>
      </w:r>
    </w:p>
    <w:p w14:paraId="220F606A" w14:textId="0CC15984" w:rsidR="00313C4B" w:rsidRPr="00854462" w:rsidRDefault="00313C4B" w:rsidP="004004B2">
      <w:pPr>
        <w:jc w:val="both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 xml:space="preserve">Ability to integrate and to work in Multicultural environments (gained through travel to different countries, a number of experiences of work in multicultural teams, international trainings etc.), Communication and networking skills (participation in a number of international projects), Teamwork and Leadership </w:t>
      </w:r>
      <w:r w:rsidR="004004B2" w:rsidRPr="00854462">
        <w:rPr>
          <w:rFonts w:asciiTheme="majorBidi" w:hAnsiTheme="majorBidi" w:cstheme="majorBidi"/>
          <w:sz w:val="24"/>
          <w:szCs w:val="24"/>
        </w:rPr>
        <w:t>skills, working</w:t>
      </w:r>
      <w:r w:rsidRPr="00854462">
        <w:rPr>
          <w:rFonts w:asciiTheme="majorBidi" w:hAnsiTheme="majorBidi" w:cstheme="majorBidi"/>
          <w:sz w:val="24"/>
          <w:szCs w:val="24"/>
        </w:rPr>
        <w:t xml:space="preserve"> within group, working under pressure</w:t>
      </w:r>
      <w:r w:rsidR="004004B2" w:rsidRPr="00854462">
        <w:rPr>
          <w:rFonts w:asciiTheme="majorBidi" w:hAnsiTheme="majorBidi" w:cstheme="majorBidi"/>
          <w:sz w:val="24"/>
          <w:szCs w:val="24"/>
        </w:rPr>
        <w:t>.</w:t>
      </w:r>
    </w:p>
    <w:p w14:paraId="2DC41E26" w14:textId="1776BE76" w:rsidR="00313C4B" w:rsidRPr="00854462" w:rsidRDefault="00313C4B" w:rsidP="005244A9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175736F" w14:textId="51DA3680" w:rsidR="00614633" w:rsidRPr="00854462" w:rsidRDefault="00614633" w:rsidP="005244A9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B69A9C9" w14:textId="5FA36354" w:rsidR="00614633" w:rsidRPr="00854462" w:rsidRDefault="00614633" w:rsidP="005244A9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A266928" w14:textId="4E9CDCA0" w:rsidR="00614633" w:rsidRPr="00854462" w:rsidRDefault="00614633" w:rsidP="005244A9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CD4DD3F" w14:textId="77777777" w:rsidR="00614633" w:rsidRPr="00854462" w:rsidRDefault="00614633" w:rsidP="00614633">
      <w:pPr>
        <w:pStyle w:val="Heading1"/>
        <w:spacing w:before="79"/>
        <w:rPr>
          <w:rFonts w:asciiTheme="majorBidi" w:hAnsiTheme="majorBidi" w:cstheme="majorBidi"/>
          <w:u w:val="none"/>
        </w:rPr>
      </w:pPr>
      <w:r w:rsidRPr="00854462">
        <w:rPr>
          <w:rFonts w:asciiTheme="majorBidi" w:hAnsiTheme="majorBidi" w:cstheme="majorBidi"/>
          <w:u w:val="thick"/>
        </w:rPr>
        <w:t>REVIEW HISTORY</w:t>
      </w:r>
    </w:p>
    <w:p w14:paraId="2D387DD9" w14:textId="77777777" w:rsidR="00614633" w:rsidRPr="00854462" w:rsidRDefault="00614633" w:rsidP="00614633">
      <w:pPr>
        <w:pStyle w:val="BodyText"/>
        <w:spacing w:before="9"/>
        <w:ind w:left="0" w:firstLine="0"/>
        <w:rPr>
          <w:rFonts w:asciiTheme="majorBidi" w:hAnsiTheme="majorBidi" w:cstheme="majorBidi"/>
          <w:b/>
        </w:rPr>
      </w:pPr>
    </w:p>
    <w:p w14:paraId="6B40BE01" w14:textId="77777777" w:rsidR="00614633" w:rsidRPr="00854462" w:rsidRDefault="00614633" w:rsidP="006146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4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Co-advisor: </w:t>
      </w:r>
      <w:r w:rsidRPr="00854462">
        <w:rPr>
          <w:rStyle w:val="fontstyle01"/>
          <w:rFonts w:asciiTheme="majorBidi" w:hAnsiTheme="majorBidi" w:cstheme="majorBidi"/>
          <w:b w:val="0"/>
          <w:bCs w:val="0"/>
          <w:sz w:val="24"/>
          <w:szCs w:val="24"/>
        </w:rPr>
        <w:t>The effect of health informatics and computer system on Patient Medication</w:t>
      </w:r>
      <w:r w:rsidRPr="0085446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854462">
        <w:rPr>
          <w:rStyle w:val="fontstyle01"/>
          <w:rFonts w:asciiTheme="majorBidi" w:hAnsiTheme="majorBidi" w:cstheme="majorBidi"/>
          <w:b w:val="0"/>
          <w:bCs w:val="0"/>
          <w:sz w:val="24"/>
          <w:szCs w:val="24"/>
        </w:rPr>
        <w:t>safety at Palestinian Hospitals</w:t>
      </w: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 (Master Thesis). Arab American University (May,2022)</w:t>
      </w:r>
    </w:p>
    <w:p w14:paraId="2DC613D7" w14:textId="77777777" w:rsidR="00614633" w:rsidRPr="00854462" w:rsidRDefault="00614633" w:rsidP="00614633">
      <w:pPr>
        <w:pStyle w:val="ListParagraph"/>
        <w:tabs>
          <w:tab w:val="left" w:pos="820"/>
          <w:tab w:val="left" w:pos="821"/>
        </w:tabs>
        <w:spacing w:line="294" w:lineRule="exact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14:paraId="32FA6524" w14:textId="77777777" w:rsidR="00457B29" w:rsidRPr="00854462" w:rsidRDefault="00614633" w:rsidP="00457B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4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Main-advisor: </w:t>
      </w:r>
      <w:r w:rsidRPr="00854462">
        <w:rPr>
          <w:rFonts w:asciiTheme="majorBidi" w:hAnsiTheme="majorBidi" w:cstheme="majorBidi"/>
          <w:sz w:val="24"/>
          <w:szCs w:val="24"/>
        </w:rPr>
        <w:t>Prevalence of Catheter-related bloodstream infection (CRBSI) and associated risk factors among dialysis patients in Palestine (Master Thesis). Arab American University (June,2022)</w:t>
      </w:r>
    </w:p>
    <w:p w14:paraId="4B06E906" w14:textId="77777777" w:rsidR="00457B29" w:rsidRPr="00854462" w:rsidRDefault="00457B29" w:rsidP="00457B29">
      <w:pPr>
        <w:pStyle w:val="ListParagrap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</w:p>
    <w:p w14:paraId="2041EA14" w14:textId="330DC990" w:rsidR="00457B29" w:rsidRPr="00854462" w:rsidRDefault="00457B29" w:rsidP="00457B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4" w:lineRule="exact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Co-advisor: </w:t>
      </w:r>
      <w:r w:rsidRPr="00854462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The Impact of Educational Sessions on Ventilator Waveforms Knowledge </w:t>
      </w:r>
      <w:r w:rsidRPr="00854462">
        <w:rPr>
          <w:rFonts w:asciiTheme="majorBidi" w:hAnsiTheme="majorBidi" w:cstheme="majorBidi"/>
          <w:color w:val="0D0D0D" w:themeColor="text1" w:themeTint="F2"/>
          <w:sz w:val="24"/>
          <w:szCs w:val="24"/>
        </w:rPr>
        <w:lastRenderedPageBreak/>
        <w:t>among Palestinian ICU Nurses. (Quasi Experimental Study).</w:t>
      </w:r>
    </w:p>
    <w:p w14:paraId="732A58E4" w14:textId="1BBDC959" w:rsidR="00EC36A3" w:rsidRPr="00854462" w:rsidRDefault="00EC36A3" w:rsidP="00457B29">
      <w:pPr>
        <w:pStyle w:val="ListParagraph"/>
        <w:ind w:left="72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14:paraId="4944CBDC" w14:textId="639592D7" w:rsidR="00EC36A3" w:rsidRPr="00854462" w:rsidRDefault="00EC36A3" w:rsidP="00EC36A3">
      <w:pPr>
        <w:pStyle w:val="ListParagraph"/>
        <w:numPr>
          <w:ilvl w:val="0"/>
          <w:numId w:val="3"/>
        </w:numPr>
        <w:adjustRightInd w:val="0"/>
        <w:spacing w:line="276" w:lineRule="auto"/>
        <w:ind w:right="-93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Main- advisor: </w:t>
      </w:r>
      <w:bookmarkStart w:id="0" w:name="_Hlk130937978"/>
      <w:r w:rsidRPr="00854462">
        <w:rPr>
          <w:rFonts w:asciiTheme="majorBidi" w:hAnsiTheme="majorBidi" w:cstheme="majorBidi"/>
          <w:color w:val="000000" w:themeColor="text1"/>
          <w:sz w:val="24"/>
          <w:szCs w:val="24"/>
        </w:rPr>
        <w:t>Assessment of Knowledge, Practices and Attitude Regarding Enteral Nutrition among ICU Nurses in Palestine</w:t>
      </w:r>
      <w:bookmarkEnd w:id="0"/>
    </w:p>
    <w:p w14:paraId="7C2F2E60" w14:textId="77777777" w:rsidR="00EC36A3" w:rsidRPr="00854462" w:rsidRDefault="00EC36A3" w:rsidP="00EC36A3">
      <w:pPr>
        <w:pStyle w:val="ListParagraph"/>
        <w:adjustRightInd w:val="0"/>
        <w:spacing w:line="276" w:lineRule="auto"/>
        <w:ind w:left="294" w:right="-93" w:firstLine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D7C4E13" w14:textId="772EE2A2" w:rsidR="00EC36A3" w:rsidRPr="00854462" w:rsidRDefault="00EC36A3" w:rsidP="00EC36A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Main -advisor: </w:t>
      </w:r>
      <w:r w:rsidRPr="00854462">
        <w:rPr>
          <w:rFonts w:asciiTheme="majorBidi" w:hAnsiTheme="majorBidi" w:cstheme="majorBidi"/>
          <w:color w:val="000000"/>
          <w:sz w:val="24"/>
          <w:szCs w:val="24"/>
        </w:rPr>
        <w:t xml:space="preserve">Comparison of empiric treatment with ampicillin and cefotaxime versus ampicillin and gentamicin for neonates at risk of sepsis in </w:t>
      </w:r>
      <w:r w:rsidR="005B7C7A" w:rsidRPr="00854462">
        <w:rPr>
          <w:rFonts w:asciiTheme="majorBidi" w:hAnsiTheme="majorBidi" w:cstheme="majorBidi"/>
          <w:color w:val="000000"/>
          <w:sz w:val="24"/>
          <w:szCs w:val="24"/>
        </w:rPr>
        <w:t>Neonatal Intensive Care Units.</w:t>
      </w:r>
    </w:p>
    <w:p w14:paraId="68690FA0" w14:textId="21895AF9" w:rsidR="00EC36A3" w:rsidRPr="00854462" w:rsidRDefault="00EC36A3" w:rsidP="00EC36A3">
      <w:pPr>
        <w:pStyle w:val="ListParagraph"/>
        <w:tabs>
          <w:tab w:val="left" w:pos="820"/>
          <w:tab w:val="left" w:pos="821"/>
        </w:tabs>
        <w:spacing w:line="294" w:lineRule="exact"/>
        <w:ind w:firstLine="0"/>
        <w:rPr>
          <w:rFonts w:asciiTheme="majorBidi" w:hAnsiTheme="majorBidi" w:cstheme="majorBidi"/>
          <w:color w:val="000000"/>
          <w:sz w:val="24"/>
          <w:szCs w:val="24"/>
        </w:rPr>
      </w:pPr>
    </w:p>
    <w:p w14:paraId="2D73C0E0" w14:textId="4F44AA95" w:rsidR="00EC36A3" w:rsidRPr="00854462" w:rsidRDefault="00EC36A3" w:rsidP="00EC36A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Main -advisor: </w:t>
      </w:r>
      <w:r w:rsidRPr="00854462">
        <w:rPr>
          <w:rFonts w:asciiTheme="majorBidi" w:hAnsiTheme="majorBidi" w:cstheme="majorBidi"/>
          <w:sz w:val="24"/>
          <w:szCs w:val="24"/>
        </w:rPr>
        <w:t>Assessment of knowledge and practice of blood transfusion among nurses in North West bank hospitals in Palestine/ in progress</w:t>
      </w: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14:paraId="75AAFC66" w14:textId="77777777" w:rsidR="00AE3CFC" w:rsidRPr="00854462" w:rsidRDefault="00AE3CFC" w:rsidP="00AE3CFC">
      <w:pPr>
        <w:pStyle w:val="ListParagrap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14:paraId="7DD0EFD9" w14:textId="40935B18" w:rsidR="00AE3CFC" w:rsidRPr="00854462" w:rsidRDefault="00AE3CFC" w:rsidP="001E23C9">
      <w:pPr>
        <w:pStyle w:val="ListParagraph"/>
        <w:numPr>
          <w:ilvl w:val="0"/>
          <w:numId w:val="7"/>
        </w:numPr>
        <w:ind w:left="540"/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>External</w:t>
      </w:r>
      <w:r w:rsidR="001E23C9" w:rsidRPr="00854462">
        <w:rPr>
          <w:rFonts w:asciiTheme="majorBidi" w:hAnsiTheme="majorBidi" w:cstheme="majorBidi"/>
          <w:b/>
          <w:bCs/>
          <w:sz w:val="24"/>
          <w:szCs w:val="24"/>
        </w:rPr>
        <w:t xml:space="preserve"> Examiner </w:t>
      </w:r>
      <w:r w:rsidRPr="00854462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: </w:t>
      </w:r>
      <w:r w:rsidRPr="00854462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Impact of electronic management system on the employee's performance of primary health care, a cross-sectional study, in northern West Bank, Palestine </w:t>
      </w:r>
    </w:p>
    <w:p w14:paraId="1850FA9C" w14:textId="69ABA3C4" w:rsidR="00AE3CFC" w:rsidRPr="00854462" w:rsidRDefault="001E23C9" w:rsidP="00457B29">
      <w:pPr>
        <w:pStyle w:val="ListParagraph"/>
        <w:tabs>
          <w:tab w:val="left" w:pos="820"/>
          <w:tab w:val="left" w:pos="821"/>
        </w:tabs>
        <w:spacing w:line="294" w:lineRule="exact"/>
        <w:ind w:left="654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85446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A7F2177" w14:textId="76A4FEAC" w:rsidR="001E23C9" w:rsidRPr="00854462" w:rsidRDefault="001E23C9" w:rsidP="001E23C9">
      <w:pPr>
        <w:pStyle w:val="ListParagraph"/>
        <w:numPr>
          <w:ilvl w:val="0"/>
          <w:numId w:val="7"/>
        </w:numPr>
        <w:ind w:left="540"/>
        <w:rPr>
          <w:rFonts w:asciiTheme="majorBidi" w:eastAsia="Calibr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sz w:val="24"/>
          <w:szCs w:val="24"/>
        </w:rPr>
        <w:t>External Examiner</w:t>
      </w:r>
      <w:r w:rsidRPr="00854462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: </w:t>
      </w:r>
      <w:r w:rsidRPr="00854462">
        <w:rPr>
          <w:rFonts w:asciiTheme="majorBidi" w:eastAsia="Calibri" w:hAnsiTheme="majorBidi" w:cstheme="majorBidi"/>
          <w:sz w:val="24"/>
          <w:szCs w:val="24"/>
        </w:rPr>
        <w:t>Preconception Care Knowledge, Attitudes, and Practices</w:t>
      </w:r>
      <w:r w:rsidRPr="00854462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Pr="00854462">
        <w:rPr>
          <w:rFonts w:asciiTheme="majorBidi" w:eastAsia="Calibri" w:hAnsiTheme="majorBidi" w:cstheme="majorBidi"/>
          <w:sz w:val="24"/>
          <w:szCs w:val="24"/>
        </w:rPr>
        <w:t>Among Reproductive Age Women in West Bank</w:t>
      </w:r>
    </w:p>
    <w:p w14:paraId="78B673A3" w14:textId="77777777" w:rsidR="001E23C9" w:rsidRPr="00854462" w:rsidRDefault="001E23C9" w:rsidP="00457B29">
      <w:pPr>
        <w:pStyle w:val="ListParagraph"/>
        <w:tabs>
          <w:tab w:val="left" w:pos="820"/>
          <w:tab w:val="left" w:pos="821"/>
        </w:tabs>
        <w:spacing w:line="294" w:lineRule="exact"/>
        <w:ind w:left="654" w:firstLine="0"/>
        <w:rPr>
          <w:rFonts w:asciiTheme="majorBidi" w:hAnsiTheme="majorBidi" w:cstheme="majorBidi"/>
          <w:color w:val="000000"/>
          <w:sz w:val="24"/>
          <w:szCs w:val="24"/>
        </w:rPr>
      </w:pPr>
    </w:p>
    <w:p w14:paraId="72C8CFB2" w14:textId="4C24F601" w:rsidR="00614633" w:rsidRPr="00854462" w:rsidRDefault="00614633" w:rsidP="005244A9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0FE58E2" w14:textId="17FE1C83" w:rsidR="00EF6386" w:rsidRPr="00854462" w:rsidRDefault="00EF6386" w:rsidP="005244A9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Membership: </w:t>
      </w:r>
    </w:p>
    <w:p w14:paraId="3D7BB7BE" w14:textId="78613535" w:rsidR="00EF6386" w:rsidRPr="00854462" w:rsidRDefault="00EF6386" w:rsidP="00EF6386">
      <w:pPr>
        <w:shd w:val="clear" w:color="auto" w:fill="FFFFFF"/>
        <w:spacing w:after="0" w:line="600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5446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A- new membership in Arab Regional Midwifery Advisory Group (ARMAG),2024 </w:t>
      </w:r>
    </w:p>
    <w:p w14:paraId="605D8977" w14:textId="77777777" w:rsidR="00EF6386" w:rsidRPr="00854462" w:rsidRDefault="00EF6386" w:rsidP="005244A9">
      <w:pPr>
        <w:pStyle w:val="NoSpacing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5A3E8C1" w14:textId="77777777" w:rsidR="009E299C" w:rsidRPr="00854462" w:rsidRDefault="009E299C" w:rsidP="009E299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4462">
        <w:rPr>
          <w:rFonts w:asciiTheme="majorBidi" w:hAnsiTheme="majorBidi" w:cstheme="majorBidi"/>
          <w:b/>
          <w:bCs/>
          <w:i/>
          <w:iCs/>
          <w:sz w:val="24"/>
          <w:szCs w:val="24"/>
        </w:rPr>
        <w:t>References:</w:t>
      </w:r>
    </w:p>
    <w:p w14:paraId="0C2519CB" w14:textId="77777777" w:rsidR="00F63BD4" w:rsidRPr="00854462" w:rsidRDefault="009E299C" w:rsidP="009E299C">
      <w:pPr>
        <w:rPr>
          <w:rFonts w:asciiTheme="majorBidi" w:hAnsiTheme="majorBidi" w:cstheme="majorBidi"/>
          <w:sz w:val="24"/>
          <w:szCs w:val="24"/>
        </w:rPr>
      </w:pPr>
      <w:r w:rsidRPr="00854462">
        <w:rPr>
          <w:rFonts w:asciiTheme="majorBidi" w:hAnsiTheme="majorBidi" w:cstheme="majorBidi"/>
          <w:sz w:val="24"/>
          <w:szCs w:val="24"/>
        </w:rPr>
        <w:t>Available upon request.</w:t>
      </w:r>
    </w:p>
    <w:sectPr w:rsidR="00F63BD4" w:rsidRPr="0085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008"/>
    <w:multiLevelType w:val="hybridMultilevel"/>
    <w:tmpl w:val="E1AADB0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CC7AE8"/>
    <w:multiLevelType w:val="hybridMultilevel"/>
    <w:tmpl w:val="B350B23E"/>
    <w:lvl w:ilvl="0" w:tplc="6144D0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785D5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54A632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0FA6BDC4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975879C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4D729EA8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066E28F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7" w:tplc="EA289D5E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8" w:tplc="B1CA1A64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CA6508"/>
    <w:multiLevelType w:val="hybridMultilevel"/>
    <w:tmpl w:val="4F8AF1C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4C0D477D"/>
    <w:multiLevelType w:val="hybridMultilevel"/>
    <w:tmpl w:val="71763ED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7B30030"/>
    <w:multiLevelType w:val="hybridMultilevel"/>
    <w:tmpl w:val="DA62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44740"/>
    <w:multiLevelType w:val="hybridMultilevel"/>
    <w:tmpl w:val="E29636D0"/>
    <w:lvl w:ilvl="0" w:tplc="631A329E">
      <w:numFmt w:val="bullet"/>
      <w:lvlText w:val="•"/>
      <w:lvlJc w:val="left"/>
      <w:pPr>
        <w:ind w:left="6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70E85334"/>
    <w:multiLevelType w:val="hybridMultilevel"/>
    <w:tmpl w:val="7B82C018"/>
    <w:lvl w:ilvl="0" w:tplc="D57A244C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 Next LT Pro" w:hAnsi="Avenir Next LT Pro" w:hint="default"/>
      </w:rPr>
    </w:lvl>
    <w:lvl w:ilvl="1" w:tplc="CD4C7E4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F8A4374C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E7727EEE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021E8FDA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1C00A096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0F44221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BCA82DE8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7046AF3C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9C"/>
    <w:rsid w:val="000C000B"/>
    <w:rsid w:val="001E23C9"/>
    <w:rsid w:val="001F71BC"/>
    <w:rsid w:val="0029718D"/>
    <w:rsid w:val="00302DA7"/>
    <w:rsid w:val="00313C4B"/>
    <w:rsid w:val="0037075E"/>
    <w:rsid w:val="003F6319"/>
    <w:rsid w:val="004004B2"/>
    <w:rsid w:val="00457B29"/>
    <w:rsid w:val="00514015"/>
    <w:rsid w:val="00522513"/>
    <w:rsid w:val="005244A9"/>
    <w:rsid w:val="00527E7A"/>
    <w:rsid w:val="005B7C7A"/>
    <w:rsid w:val="00614633"/>
    <w:rsid w:val="006A4290"/>
    <w:rsid w:val="00727001"/>
    <w:rsid w:val="00782561"/>
    <w:rsid w:val="00854462"/>
    <w:rsid w:val="00927D34"/>
    <w:rsid w:val="009342CD"/>
    <w:rsid w:val="009E299C"/>
    <w:rsid w:val="00A033F4"/>
    <w:rsid w:val="00A1792C"/>
    <w:rsid w:val="00AE3CFC"/>
    <w:rsid w:val="00B64416"/>
    <w:rsid w:val="00D26750"/>
    <w:rsid w:val="00D65D44"/>
    <w:rsid w:val="00DB3432"/>
    <w:rsid w:val="00E25FB8"/>
    <w:rsid w:val="00E32834"/>
    <w:rsid w:val="00EC36A3"/>
    <w:rsid w:val="00ED02F4"/>
    <w:rsid w:val="00EF6386"/>
    <w:rsid w:val="00F63BD4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58BA"/>
  <w15:chartTrackingRefBased/>
  <w15:docId w15:val="{80C5039E-0BF9-40C4-A61C-3BB496C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463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4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1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463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61463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4633"/>
    <w:rPr>
      <w:rFonts w:ascii="Calibri" w:eastAsia="Calibri" w:hAnsi="Calibri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14633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46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14633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61463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F6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227-7102/15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dpi.com/2227-7102/15/2/174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dpi.com/journal/educ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dpi.com/2227-7102/15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275B1D1DCA4479694AC92217462D9" ma:contentTypeVersion="15" ma:contentTypeDescription="Create a new document." ma:contentTypeScope="" ma:versionID="96cfa0bb59cfd8c45e8c771fd870adf3">
  <xsd:schema xmlns:xsd="http://www.w3.org/2001/XMLSchema" xmlns:xs="http://www.w3.org/2001/XMLSchema" xmlns:p="http://schemas.microsoft.com/office/2006/metadata/properties" xmlns:ns3="b6c1f3e8-bb92-4740-ac85-5a3d91198ba6" xmlns:ns4="a6173159-8e90-4c6b-9f35-dbc1c564b4c5" targetNamespace="http://schemas.microsoft.com/office/2006/metadata/properties" ma:root="true" ma:fieldsID="1e3ba744575713720dd933800099fee9" ns3:_="" ns4:_="">
    <xsd:import namespace="b6c1f3e8-bb92-4740-ac85-5a3d91198ba6"/>
    <xsd:import namespace="a6173159-8e90-4c6b-9f35-dbc1c564b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1f3e8-bb92-4740-ac85-5a3d91198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73159-8e90-4c6b-9f35-dbc1c564b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c1f3e8-bb92-4740-ac85-5a3d91198ba6" xsi:nil="true"/>
  </documentManagement>
</p:properties>
</file>

<file path=customXml/itemProps1.xml><?xml version="1.0" encoding="utf-8"?>
<ds:datastoreItem xmlns:ds="http://schemas.openxmlformats.org/officeDocument/2006/customXml" ds:itemID="{011B34FF-BC3D-4361-878C-339BDB4E5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004F1-7162-43A8-A107-0661E7AB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1f3e8-bb92-4740-ac85-5a3d91198ba6"/>
    <ds:schemaRef ds:uri="a6173159-8e90-4c6b-9f35-dbc1c564b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06085-008D-4ACD-B8E3-417DF1771041}">
  <ds:schemaRefs>
    <ds:schemaRef ds:uri="http://schemas.microsoft.com/office/2006/metadata/properties"/>
    <ds:schemaRef ds:uri="http://schemas.microsoft.com/office/infopath/2007/PartnerControls"/>
    <ds:schemaRef ds:uri="b6c1f3e8-bb92-4740-ac85-5a3d91198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Arab American University Palestine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Nisreen Salama</dc:creator>
  <cp:keywords/>
  <dc:description/>
  <cp:lastModifiedBy>Nisreen Salama</cp:lastModifiedBy>
  <cp:revision>4</cp:revision>
  <dcterms:created xsi:type="dcterms:W3CDTF">2025-02-26T20:33:00Z</dcterms:created>
  <dcterms:modified xsi:type="dcterms:W3CDTF">2025-03-17T10:15:00Z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0x010100695275B1D1DCA4479694AC92217462D9</vt:lpwstr>
  </property>
</Properties>
</file>